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859E2" w14:textId="7DBE3FA2" w:rsidR="00F66241" w:rsidRDefault="00681B3C" w:rsidP="007852CE">
      <w:pPr>
        <w:jc w:val="both"/>
        <w:rPr>
          <w:rFonts w:ascii="Dispatch-Black" w:hAnsi="Dispatch-Black" w:cstheme="minorHAnsi"/>
          <w:color w:val="3366FF"/>
          <w:sz w:val="28"/>
          <w:szCs w:val="28"/>
        </w:rPr>
      </w:pPr>
      <w:r>
        <w:rPr>
          <w:rFonts w:ascii="Dispatch-Black" w:hAnsi="Dispatch-Black" w:cstheme="minorHAnsi"/>
          <w:noProof/>
          <w:color w:val="3366FF"/>
          <w:sz w:val="28"/>
          <w:szCs w:val="28"/>
          <w:lang w:val="es-ES" w:eastAsia="es-ES"/>
        </w:rPr>
        <w:drawing>
          <wp:anchor distT="0" distB="0" distL="114300" distR="114300" simplePos="0" relativeHeight="251663360" behindDoc="0" locked="0" layoutInCell="1" allowOverlap="1" wp14:anchorId="54E14FB2" wp14:editId="1FFB10BF">
            <wp:simplePos x="0" y="0"/>
            <wp:positionH relativeFrom="column">
              <wp:posOffset>-810260</wp:posOffset>
            </wp:positionH>
            <wp:positionV relativeFrom="paragraph">
              <wp:posOffset>-1080135</wp:posOffset>
            </wp:positionV>
            <wp:extent cx="8011160" cy="9889490"/>
            <wp:effectExtent l="0" t="0" r="0" b="0"/>
            <wp:wrapTight wrapText="bothSides">
              <wp:wrapPolygon edited="0">
                <wp:start x="0" y="0"/>
                <wp:lineTo x="0" y="21525"/>
                <wp:lineTo x="21504" y="21525"/>
                <wp:lineTo x="21504" y="0"/>
                <wp:lineTo x="0" y="0"/>
              </wp:wrapPolygon>
            </wp:wrapTight>
            <wp:docPr id="3" name="Imagen 3" descr="Macintosh HD:Users:aida:Downloads:Materias:Ética y Desarrollo Profesional revisado GC:Produccion:Portadas: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da:Downloads:Materias:Ética y Desarrollo Profesional revisado GC:Produccion:Portadas:Portad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11160" cy="98894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D2A314" w14:textId="3B68C2B4" w:rsidR="00FA2C5B" w:rsidRPr="008D205B" w:rsidRDefault="000E3AF1" w:rsidP="00681B3C">
      <w:pPr>
        <w:jc w:val="both"/>
        <w:rPr>
          <w:rFonts w:ascii="Sansa-Bold" w:hAnsi="Sansa-Bold" w:cstheme="minorHAnsi"/>
          <w:color w:val="3366FF"/>
          <w:sz w:val="28"/>
          <w:szCs w:val="28"/>
        </w:rPr>
      </w:pPr>
      <w:r>
        <w:rPr>
          <w:rFonts w:ascii="Dispatch-Black" w:hAnsi="Dispatch-Black" w:cstheme="minorHAnsi"/>
          <w:color w:val="3366FF"/>
          <w:sz w:val="28"/>
          <w:szCs w:val="28"/>
        </w:rPr>
        <w:lastRenderedPageBreak/>
        <w:t>Introducción</w:t>
      </w:r>
    </w:p>
    <w:p w14:paraId="796C6E8D" w14:textId="3DD72F30" w:rsidR="00D7325C" w:rsidRPr="00D7325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El diseño de la materia de Ética y Desarrollo Profesional se ha basado en nuevos enfoques sobre la formación ética, donde se ofrece al estudiante la oportunidad del pensamiento crítico y colectivo sobre la importancia que tienen los valores en todo lo que se estudia. Hoy en día, la ética se encuentra enfocada al desarrollo de la conciencia, es decir, la capacidad de asumir una postura ligada a la realidad que nos rodea. El programa de ética y desarrollo profesional sustenta una perspectiva constructivista sobre el juicio moral, es decir, brinda a los estudiantes la oportunidad y las condiciones para que desarrollen sus habilidades cognitivas, sociales y valores en su esfuerzo por constituirse en individuos autónomos, capaces de pensar por sí mismos, de tomar decisiones y de asumir la responsabilidad ética de sus acciones tanto en el ámbito individual como en el profesional y en el ciudadano.</w:t>
      </w:r>
    </w:p>
    <w:p w14:paraId="1ACD7DFF" w14:textId="41C3355B" w:rsidR="000E3AF1" w:rsidRDefault="006B70CD" w:rsidP="00681B3C">
      <w:pPr>
        <w:jc w:val="both"/>
        <w:rPr>
          <w:rFonts w:ascii="Dispatch-Black" w:hAnsi="Dispatch-Black" w:cstheme="minorHAnsi"/>
          <w:color w:val="3366FF"/>
          <w:sz w:val="28"/>
          <w:szCs w:val="28"/>
        </w:rPr>
      </w:pPr>
      <w:r>
        <w:rPr>
          <w:rFonts w:ascii="Dispatch-Black" w:hAnsi="Dispatch-Black" w:cstheme="minorHAnsi"/>
          <w:color w:val="3366FF"/>
          <w:sz w:val="28"/>
          <w:szCs w:val="28"/>
        </w:rPr>
        <w:t>Presentación de la Materia</w:t>
      </w:r>
    </w:p>
    <w:p w14:paraId="0FA7A35A"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 xml:space="preserve">Como es bien sabido la ética profesional es la disciplina que delega las actividades que se desarrollarán en cada profesión específica, es importante resaltar que en cada especialidad profesionista se identificarán diferentes códigos de ética. Es necesario que el profesionista en pleno sentido, posea un carácter que debe estar de acuerdo con la moral y comportamientos deseables para el bien común y social. La labor de los profesionistas que se dedican a las empresas productoras de bienes y/o servicios tiene una trascendencia social. Los códigos de ética del administrador son orientados al cumplimiento de las diversas actividades y dados a su cumplimiento a cabalidad así mismo con responsabilidad y honestidad. </w:t>
      </w:r>
    </w:p>
    <w:p w14:paraId="5968251A" w14:textId="73F276C4" w:rsidR="00FC4183"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En esta materia se estudiarán los valores profesionales del código de ética de los administradores, ampliando la perspectiva a un crecimiento y desarrollo humano con valores morales orientados al servicio a la comunidad, con una previsión de responsabilidad social y respeto consciente del entorno ambiental y despertar al emprendedor creativo e innovador dimensionándolo a la conciencia de sus acciones y respeto a su perfil de egreso.</w:t>
      </w:r>
    </w:p>
    <w:p w14:paraId="789ADF18" w14:textId="666DD9D9" w:rsidR="00C55B85" w:rsidRDefault="006B70CD" w:rsidP="00681B3C">
      <w:pPr>
        <w:jc w:val="both"/>
        <w:rPr>
          <w:rFonts w:ascii="Dispatch-Black" w:hAnsi="Dispatch-Black" w:cstheme="minorHAnsi"/>
          <w:color w:val="3366FF"/>
          <w:sz w:val="28"/>
          <w:szCs w:val="28"/>
        </w:rPr>
      </w:pPr>
      <w:r>
        <w:rPr>
          <w:rFonts w:ascii="Dispatch-Black" w:hAnsi="Dispatch-Black" w:cstheme="minorHAnsi"/>
          <w:color w:val="3366FF"/>
          <w:sz w:val="28"/>
          <w:szCs w:val="28"/>
        </w:rPr>
        <w:t>Objetivo de la Materia</w:t>
      </w:r>
    </w:p>
    <w:p w14:paraId="029086B2" w14:textId="069C184D" w:rsidR="00681B3C" w:rsidRPr="00271417"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El desarrollo como componente del sistema integrado de los recursos humanos; orientados a privilegiar al individuo, interesado en desarrollarse personalmente en función de los intereses y exigencias organizacionales.</w:t>
      </w:r>
    </w:p>
    <w:p w14:paraId="56E11E7E" w14:textId="77777777" w:rsidR="00681B3C" w:rsidRDefault="006B70CD" w:rsidP="00681B3C">
      <w:pPr>
        <w:jc w:val="both"/>
        <w:rPr>
          <w:rFonts w:ascii="Dispatch-Black" w:hAnsi="Dispatch-Black" w:cstheme="minorHAnsi"/>
          <w:color w:val="3366FF"/>
          <w:sz w:val="28"/>
          <w:szCs w:val="28"/>
        </w:rPr>
      </w:pPr>
      <w:r>
        <w:rPr>
          <w:rFonts w:ascii="Dispatch-Black" w:hAnsi="Dispatch-Black" w:cstheme="minorHAnsi"/>
          <w:color w:val="3366FF"/>
          <w:sz w:val="28"/>
          <w:szCs w:val="28"/>
        </w:rPr>
        <w:t>Contenido Temático</w:t>
      </w:r>
    </w:p>
    <w:p w14:paraId="285607D1" w14:textId="155BBF36" w:rsidR="00681B3C" w:rsidRPr="00681B3C" w:rsidRDefault="00681B3C" w:rsidP="00681B3C">
      <w:pPr>
        <w:jc w:val="both"/>
        <w:rPr>
          <w:rFonts w:ascii="Dispatch-Black" w:hAnsi="Dispatch-Black" w:cstheme="minorHAnsi"/>
          <w:color w:val="3366FF"/>
          <w:sz w:val="28"/>
          <w:szCs w:val="28"/>
        </w:rPr>
      </w:pPr>
      <w:r w:rsidRPr="00681B3C">
        <w:rPr>
          <w:rFonts w:ascii="Sansa-Normal" w:eastAsia="Times New Roman" w:hAnsi="Sansa-Normal" w:cstheme="minorHAnsi"/>
          <w:b/>
          <w:iCs/>
          <w:sz w:val="24"/>
          <w:szCs w:val="24"/>
        </w:rPr>
        <w:t>UNIDAD I. PLAN DE DESARROLLO Y CARRERA PROFESIONAL</w:t>
      </w:r>
    </w:p>
    <w:p w14:paraId="07769BB8"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Introducción a la Materia.</w:t>
      </w:r>
    </w:p>
    <w:p w14:paraId="6C409D8F"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Antecedentes.</w:t>
      </w:r>
    </w:p>
    <w:p w14:paraId="05E96E3D"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Diagnóstico y Situación Actual.</w:t>
      </w:r>
    </w:p>
    <w:p w14:paraId="6736D43A"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Concepto de Carrera y Plan de Carrera.</w:t>
      </w:r>
    </w:p>
    <w:p w14:paraId="3D78AC82"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Fundamentos de la Ética.</w:t>
      </w:r>
    </w:p>
    <w:p w14:paraId="6E7B29A0" w14:textId="01B6A4DE"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La Moral y la Ética.</w:t>
      </w:r>
    </w:p>
    <w:p w14:paraId="05F8CE3F" w14:textId="77777777" w:rsidR="00681B3C" w:rsidRPr="00681B3C" w:rsidRDefault="00681B3C" w:rsidP="00681B3C">
      <w:pPr>
        <w:jc w:val="both"/>
        <w:rPr>
          <w:rFonts w:ascii="Sansa-Normal" w:eastAsia="Times New Roman" w:hAnsi="Sansa-Normal" w:cstheme="minorHAnsi"/>
          <w:b/>
          <w:iCs/>
          <w:sz w:val="24"/>
          <w:szCs w:val="24"/>
        </w:rPr>
      </w:pPr>
      <w:r w:rsidRPr="00681B3C">
        <w:rPr>
          <w:rFonts w:ascii="Sansa-Normal" w:eastAsia="Times New Roman" w:hAnsi="Sansa-Normal" w:cstheme="minorHAnsi"/>
          <w:b/>
          <w:iCs/>
          <w:sz w:val="24"/>
          <w:szCs w:val="24"/>
        </w:rPr>
        <w:t>UNIDAD II. EL DEBER SER DEL ADMINISTRADOR DE RECURSOS HUMANOS</w:t>
      </w:r>
    </w:p>
    <w:p w14:paraId="350D08C0"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El Administrador y su Entorno.</w:t>
      </w:r>
    </w:p>
    <w:p w14:paraId="50157AA0"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Código de Ética del Administrador.</w:t>
      </w:r>
    </w:p>
    <w:p w14:paraId="630E33E6"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Ética y Responsabilidad Profesional.</w:t>
      </w:r>
    </w:p>
    <w:p w14:paraId="32E9EE59"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Comunicación Interpersonal.</w:t>
      </w:r>
    </w:p>
    <w:p w14:paraId="5369A678"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Percepciones y Actitudes Personales.</w:t>
      </w:r>
    </w:p>
    <w:p w14:paraId="636428FB" w14:textId="7D8C12B5"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Habilidades y Motivaciones que Facilitan o Dificultan el Desarrollo Personal y Laboral.</w:t>
      </w:r>
    </w:p>
    <w:p w14:paraId="14851B46" w14:textId="77777777" w:rsidR="00681B3C" w:rsidRPr="00681B3C" w:rsidRDefault="00681B3C" w:rsidP="00681B3C">
      <w:pPr>
        <w:jc w:val="both"/>
        <w:rPr>
          <w:rFonts w:ascii="Sansa-Normal" w:eastAsia="Times New Roman" w:hAnsi="Sansa-Normal" w:cstheme="minorHAnsi"/>
          <w:b/>
          <w:iCs/>
          <w:sz w:val="24"/>
          <w:szCs w:val="24"/>
        </w:rPr>
      </w:pPr>
      <w:r w:rsidRPr="00681B3C">
        <w:rPr>
          <w:rFonts w:ascii="Sansa-Normal" w:eastAsia="Times New Roman" w:hAnsi="Sansa-Normal" w:cstheme="minorHAnsi"/>
          <w:b/>
          <w:iCs/>
          <w:sz w:val="24"/>
          <w:szCs w:val="24"/>
        </w:rPr>
        <w:t>UNIDAD III. DESARROLLO DEL PROYECTO DE VIDA PROFESIONAL</w:t>
      </w:r>
    </w:p>
    <w:p w14:paraId="51740A18"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Elaboración de un Proyecto de Vida Personal.</w:t>
      </w:r>
    </w:p>
    <w:p w14:paraId="6BB4275D"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Qué es un Proyecto de Carrera.</w:t>
      </w:r>
    </w:p>
    <w:p w14:paraId="79570328"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Promoción Individual.</w:t>
      </w:r>
    </w:p>
    <w:p w14:paraId="1A2116C9"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Potencial Individual.</w:t>
      </w:r>
    </w:p>
    <w:p w14:paraId="0273DD3D"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Compatibilidad del Proyecto de Vida Personal y Profesional.</w:t>
      </w:r>
    </w:p>
    <w:p w14:paraId="08345502" w14:textId="594336F8" w:rsidR="00681B3C" w:rsidRPr="00681B3C" w:rsidRDefault="00681B3C" w:rsidP="00681B3C">
      <w:pPr>
        <w:jc w:val="both"/>
        <w:rPr>
          <w:rFonts w:ascii="Sansa-Normal" w:eastAsia="Times New Roman" w:hAnsi="Sansa-Normal" w:cstheme="minorHAnsi"/>
          <w:b/>
          <w:iCs/>
          <w:sz w:val="24"/>
          <w:szCs w:val="24"/>
        </w:rPr>
      </w:pPr>
      <w:r w:rsidRPr="00681B3C">
        <w:rPr>
          <w:rFonts w:ascii="Sansa-Normal" w:eastAsia="Times New Roman" w:hAnsi="Sansa-Normal" w:cstheme="minorHAnsi"/>
          <w:iCs/>
          <w:sz w:val="24"/>
          <w:szCs w:val="24"/>
        </w:rPr>
        <w:t>Construcción de un Proyecto de Vida Profesio</w:t>
      </w:r>
      <w:r>
        <w:rPr>
          <w:rFonts w:ascii="Sansa-Normal" w:eastAsia="Times New Roman" w:hAnsi="Sansa-Normal" w:cstheme="minorHAnsi"/>
          <w:b/>
          <w:iCs/>
          <w:sz w:val="24"/>
          <w:szCs w:val="24"/>
        </w:rPr>
        <w:t>nal.</w:t>
      </w:r>
    </w:p>
    <w:p w14:paraId="2D5CEB8F" w14:textId="77777777" w:rsidR="00271417" w:rsidRDefault="00271417" w:rsidP="00681B3C">
      <w:pPr>
        <w:jc w:val="both"/>
        <w:rPr>
          <w:rFonts w:ascii="Sansa-Normal" w:eastAsia="Times New Roman" w:hAnsi="Sansa-Normal" w:cstheme="minorHAnsi"/>
          <w:b/>
          <w:iCs/>
          <w:sz w:val="24"/>
          <w:szCs w:val="24"/>
        </w:rPr>
      </w:pPr>
    </w:p>
    <w:p w14:paraId="5AADDF8D" w14:textId="77777777" w:rsidR="00681B3C" w:rsidRPr="00681B3C" w:rsidRDefault="00681B3C" w:rsidP="00681B3C">
      <w:pPr>
        <w:jc w:val="both"/>
        <w:rPr>
          <w:rFonts w:ascii="Sansa-Normal" w:eastAsia="Times New Roman" w:hAnsi="Sansa-Normal" w:cstheme="minorHAnsi"/>
          <w:b/>
          <w:iCs/>
          <w:sz w:val="24"/>
          <w:szCs w:val="24"/>
        </w:rPr>
      </w:pPr>
      <w:r w:rsidRPr="00681B3C">
        <w:rPr>
          <w:rFonts w:ascii="Sansa-Normal" w:eastAsia="Times New Roman" w:hAnsi="Sansa-Normal" w:cstheme="minorHAnsi"/>
          <w:b/>
          <w:iCs/>
          <w:sz w:val="24"/>
          <w:szCs w:val="24"/>
        </w:rPr>
        <w:t>UNIDAD IV. CONCIENCIA DEL ENTORNO</w:t>
      </w:r>
    </w:p>
    <w:p w14:paraId="5B661C68"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La Responsabilidad Social.</w:t>
      </w:r>
    </w:p>
    <w:p w14:paraId="775CA91B"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Valores y Sustentabilidad.</w:t>
      </w:r>
    </w:p>
    <w:p w14:paraId="38D05D28"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Necesidades del Entorno.</w:t>
      </w:r>
    </w:p>
    <w:p w14:paraId="2C92942F"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 xml:space="preserve">Conciencia y Sensibilización del Entorno Ecológico. </w:t>
      </w:r>
    </w:p>
    <w:p w14:paraId="0E4BA1F3"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Proceso de Cambio a Partir de un Proyecto Personal y Colectivo.</w:t>
      </w:r>
    </w:p>
    <w:p w14:paraId="5619D245" w14:textId="60C59F85" w:rsidR="00FC4183" w:rsidRPr="00604987" w:rsidRDefault="00681B3C" w:rsidP="00271417">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Los Recursos Materiales para el Desarrollo y la Necesidad de Compensar el Beneficio Obtenido.</w:t>
      </w:r>
    </w:p>
    <w:p w14:paraId="0F9A681D" w14:textId="56BC56EB" w:rsidR="000E3AF1" w:rsidRDefault="000E3AF1" w:rsidP="0052056B">
      <w:pPr>
        <w:rPr>
          <w:noProof/>
          <w:sz w:val="24"/>
          <w:szCs w:val="24"/>
          <w:lang w:val="es-ES" w:eastAsia="es-ES"/>
        </w:rPr>
      </w:pPr>
      <w:r w:rsidRPr="000E3AF1">
        <w:rPr>
          <w:rFonts w:ascii="Dispatch-Black" w:hAnsi="Dispatch-Black" w:cstheme="minorHAnsi"/>
          <w:color w:val="3366FF"/>
          <w:sz w:val="28"/>
          <w:szCs w:val="28"/>
        </w:rPr>
        <w:t xml:space="preserve">Evaluación </w:t>
      </w:r>
      <w:r w:rsidR="006B70CD">
        <w:rPr>
          <w:rFonts w:ascii="Dispatch-Black" w:hAnsi="Dispatch-Black" w:cstheme="minorHAnsi"/>
          <w:color w:val="3366FF"/>
          <w:sz w:val="28"/>
          <w:szCs w:val="28"/>
        </w:rPr>
        <w:t>General</w:t>
      </w:r>
    </w:p>
    <w:p w14:paraId="5D737C13"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Para reportar tu calificación final, obtenida de la suma de porcentajes de unidad, deberás haber cumplido de forma obligatoria con la realización o entrega de lo siguiente:</w:t>
      </w:r>
    </w:p>
    <w:p w14:paraId="326BDE23"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w:t>
      </w:r>
      <w:r w:rsidRPr="00681B3C">
        <w:rPr>
          <w:rFonts w:ascii="Sansa-Normal" w:eastAsia="Times New Roman" w:hAnsi="Sansa-Normal" w:cstheme="minorHAnsi"/>
          <w:iCs/>
          <w:sz w:val="24"/>
          <w:szCs w:val="24"/>
        </w:rPr>
        <w:tab/>
        <w:t xml:space="preserve">Desarrollo de las lecciones. </w:t>
      </w:r>
    </w:p>
    <w:p w14:paraId="6F35BA81"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w:t>
      </w:r>
      <w:r w:rsidRPr="00681B3C">
        <w:rPr>
          <w:rFonts w:ascii="Sansa-Normal" w:eastAsia="Times New Roman" w:hAnsi="Sansa-Normal" w:cstheme="minorHAnsi"/>
          <w:iCs/>
          <w:sz w:val="24"/>
          <w:szCs w:val="24"/>
        </w:rPr>
        <w:tab/>
        <w:t xml:space="preserve">Responder a todos los cuestionarios de evaluación por unidad. </w:t>
      </w:r>
    </w:p>
    <w:p w14:paraId="7B40E63D"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w:t>
      </w:r>
      <w:r w:rsidRPr="00681B3C">
        <w:rPr>
          <w:rFonts w:ascii="Sansa-Normal" w:eastAsia="Times New Roman" w:hAnsi="Sansa-Normal" w:cstheme="minorHAnsi"/>
          <w:iCs/>
          <w:sz w:val="24"/>
          <w:szCs w:val="24"/>
        </w:rPr>
        <w:tab/>
        <w:t>Realizar y entregar dentro del tiempo establecido el Proyecto Final.</w:t>
      </w:r>
    </w:p>
    <w:p w14:paraId="03CDAA46"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w:t>
      </w:r>
      <w:r w:rsidRPr="00681B3C">
        <w:rPr>
          <w:rFonts w:ascii="Sansa-Normal" w:eastAsia="Times New Roman" w:hAnsi="Sansa-Normal" w:cstheme="minorHAnsi"/>
          <w:iCs/>
          <w:sz w:val="24"/>
          <w:szCs w:val="24"/>
        </w:rPr>
        <w:tab/>
        <w:t>Responder a la Evaluación Final.</w:t>
      </w:r>
    </w:p>
    <w:p w14:paraId="0409F981" w14:textId="77777777" w:rsidR="00681B3C" w:rsidRP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 xml:space="preserve">La falta de cualquiera de estos requerimientos causará la no acreditación del curso. </w:t>
      </w:r>
    </w:p>
    <w:p w14:paraId="0DB57493" w14:textId="77777777" w:rsidR="00681B3C" w:rsidRDefault="00681B3C" w:rsidP="00681B3C">
      <w:pPr>
        <w:jc w:val="both"/>
        <w:rPr>
          <w:rFonts w:ascii="Sansa-Normal" w:eastAsia="Times New Roman" w:hAnsi="Sansa-Normal" w:cstheme="minorHAnsi"/>
          <w:iCs/>
          <w:sz w:val="24"/>
          <w:szCs w:val="24"/>
        </w:rPr>
      </w:pPr>
      <w:r w:rsidRPr="00681B3C">
        <w:rPr>
          <w:rFonts w:ascii="Sansa-Normal" w:eastAsia="Times New Roman" w:hAnsi="Sansa-Normal" w:cstheme="minorHAnsi"/>
          <w:iCs/>
          <w:sz w:val="24"/>
          <w:szCs w:val="24"/>
        </w:rPr>
        <w:t xml:space="preserve">En caso de no acreditar el curso en periodo ordinario con una calificación igual o mayor a 70, tendrás que presentar una evaluación extraordinaria integrada por: un examen de conocimiento y un proyecto, dando como total 100 Puntos de la calificación del curso; en caso de no obtener una calificación aprobatoria tendrás que inscribirte para recursar la materia. </w:t>
      </w:r>
    </w:p>
    <w:p w14:paraId="1885919A" w14:textId="77777777" w:rsidR="00271417" w:rsidRDefault="00271417" w:rsidP="00681B3C">
      <w:pPr>
        <w:jc w:val="both"/>
        <w:rPr>
          <w:rFonts w:ascii="Sansa-Normal" w:eastAsia="Times New Roman" w:hAnsi="Sansa-Normal" w:cstheme="minorHAnsi"/>
          <w:iCs/>
          <w:sz w:val="24"/>
          <w:szCs w:val="24"/>
        </w:rPr>
      </w:pPr>
    </w:p>
    <w:p w14:paraId="572F8414" w14:textId="77777777" w:rsidR="00271417" w:rsidRDefault="00271417" w:rsidP="00681B3C">
      <w:pPr>
        <w:jc w:val="both"/>
        <w:rPr>
          <w:rFonts w:ascii="Sansa-Normal" w:eastAsia="Times New Roman" w:hAnsi="Sansa-Normal" w:cstheme="minorHAnsi"/>
          <w:iCs/>
          <w:sz w:val="24"/>
          <w:szCs w:val="24"/>
        </w:rPr>
      </w:pPr>
    </w:p>
    <w:p w14:paraId="54EAE9E0" w14:textId="77777777" w:rsidR="00271417" w:rsidRDefault="00271417" w:rsidP="00681B3C">
      <w:pPr>
        <w:jc w:val="both"/>
        <w:rPr>
          <w:rFonts w:ascii="Sansa-Normal" w:eastAsia="Times New Roman" w:hAnsi="Sansa-Normal" w:cstheme="minorHAnsi"/>
          <w:iCs/>
          <w:sz w:val="24"/>
          <w:szCs w:val="24"/>
        </w:rPr>
      </w:pPr>
    </w:p>
    <w:p w14:paraId="531B24D2" w14:textId="77777777" w:rsidR="00271417" w:rsidRDefault="00271417" w:rsidP="00681B3C">
      <w:pPr>
        <w:jc w:val="both"/>
        <w:rPr>
          <w:rFonts w:ascii="Sansa-Normal" w:eastAsia="Times New Roman" w:hAnsi="Sansa-Normal" w:cstheme="minorHAnsi"/>
          <w:iCs/>
          <w:sz w:val="24"/>
          <w:szCs w:val="24"/>
        </w:rPr>
      </w:pPr>
    </w:p>
    <w:p w14:paraId="53605C16" w14:textId="77777777" w:rsidR="00271417" w:rsidRPr="00681B3C" w:rsidRDefault="00271417" w:rsidP="00681B3C">
      <w:pPr>
        <w:jc w:val="both"/>
        <w:rPr>
          <w:rFonts w:ascii="Sansa-Normal" w:eastAsia="Times New Roman" w:hAnsi="Sansa-Normal" w:cstheme="minorHAnsi"/>
          <w:iCs/>
          <w:sz w:val="24"/>
          <w:szCs w:val="24"/>
        </w:rPr>
      </w:pPr>
    </w:p>
    <w:p w14:paraId="782EF39C" w14:textId="77777777" w:rsidR="006B70CD" w:rsidRPr="006B70CD" w:rsidRDefault="006B70CD" w:rsidP="006B70CD">
      <w:pPr>
        <w:jc w:val="center"/>
        <w:rPr>
          <w:rFonts w:ascii="Sansa-Normal" w:eastAsia="Times New Roman" w:hAnsi="Sansa-Normal" w:cstheme="minorHAnsi"/>
          <w:iCs/>
          <w:sz w:val="24"/>
          <w:szCs w:val="24"/>
        </w:rPr>
      </w:pPr>
      <w:r w:rsidRPr="006B70CD">
        <w:rPr>
          <w:rFonts w:ascii="Sansa-Normal" w:eastAsia="Times New Roman" w:hAnsi="Sansa-Normal" w:cstheme="minorHAnsi"/>
          <w:iCs/>
          <w:sz w:val="24"/>
          <w:szCs w:val="24"/>
        </w:rPr>
        <w:t>RECUERDA QUE LA CALIFICACIÓN MÍNIMA APROBATORIA ES 70</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4556"/>
      </w:tblGrid>
      <w:tr w:rsidR="00681B3C" w:rsidRPr="00681B3C" w14:paraId="3DB4BEC7" w14:textId="77777777" w:rsidTr="00681B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5" w:type="dxa"/>
          </w:tcPr>
          <w:p w14:paraId="408A51A4" w14:textId="77777777" w:rsidR="00681B3C" w:rsidRPr="00681B3C" w:rsidRDefault="00681B3C" w:rsidP="00E266D2">
            <w:pPr>
              <w:jc w:val="center"/>
              <w:rPr>
                <w:rFonts w:ascii="Sansa-Normal" w:hAnsi="Sansa-Normal" w:cstheme="minorHAnsi"/>
                <w:b w:val="0"/>
              </w:rPr>
            </w:pPr>
            <w:r w:rsidRPr="00681B3C">
              <w:rPr>
                <w:rFonts w:ascii="Sansa-Normal" w:hAnsi="Sansa-Normal" w:cstheme="minorHAnsi"/>
                <w:b w:val="0"/>
              </w:rPr>
              <w:t xml:space="preserve">EVALUACIÓN </w:t>
            </w:r>
          </w:p>
        </w:tc>
        <w:tc>
          <w:tcPr>
            <w:tcW w:w="4556" w:type="dxa"/>
          </w:tcPr>
          <w:p w14:paraId="156ACFDB" w14:textId="77777777" w:rsidR="00681B3C" w:rsidRPr="00681B3C" w:rsidRDefault="00681B3C" w:rsidP="00E266D2">
            <w:pPr>
              <w:jc w:val="center"/>
              <w:cnfStyle w:val="100000000000" w:firstRow="1" w:lastRow="0" w:firstColumn="0" w:lastColumn="0" w:oddVBand="0" w:evenVBand="0" w:oddHBand="0" w:evenHBand="0" w:firstRowFirstColumn="0" w:firstRowLastColumn="0" w:lastRowFirstColumn="0" w:lastRowLastColumn="0"/>
              <w:rPr>
                <w:rFonts w:ascii="Sansa-Normal" w:hAnsi="Sansa-Normal" w:cstheme="minorHAnsi"/>
                <w:b w:val="0"/>
              </w:rPr>
            </w:pPr>
            <w:r w:rsidRPr="00681B3C">
              <w:rPr>
                <w:rFonts w:ascii="Sansa-Normal" w:hAnsi="Sansa-Normal" w:cstheme="minorHAnsi"/>
                <w:b w:val="0"/>
              </w:rPr>
              <w:t>PORCENTAJE</w:t>
            </w:r>
          </w:p>
        </w:tc>
      </w:tr>
      <w:tr w:rsidR="00681B3C" w:rsidRPr="00681B3C" w14:paraId="7EBB0E05" w14:textId="77777777" w:rsidTr="00681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5" w:type="dxa"/>
            <w:tcBorders>
              <w:top w:val="none" w:sz="0" w:space="0" w:color="auto"/>
              <w:left w:val="none" w:sz="0" w:space="0" w:color="auto"/>
              <w:bottom w:val="none" w:sz="0" w:space="0" w:color="auto"/>
            </w:tcBorders>
          </w:tcPr>
          <w:p w14:paraId="5A07B74D" w14:textId="77777777" w:rsidR="00681B3C" w:rsidRPr="00681B3C" w:rsidRDefault="00681B3C" w:rsidP="00E266D2">
            <w:pPr>
              <w:jc w:val="center"/>
              <w:rPr>
                <w:rFonts w:ascii="Sansa-Normal" w:hAnsi="Sansa-Normal" w:cstheme="minorHAnsi"/>
                <w:b w:val="0"/>
              </w:rPr>
            </w:pPr>
            <w:r w:rsidRPr="00681B3C">
              <w:rPr>
                <w:rFonts w:ascii="Sansa-Normal" w:hAnsi="Sansa-Normal" w:cstheme="minorHAnsi"/>
                <w:b w:val="0"/>
              </w:rPr>
              <w:t>UNIDAD 1</w:t>
            </w:r>
          </w:p>
        </w:tc>
        <w:tc>
          <w:tcPr>
            <w:tcW w:w="4556" w:type="dxa"/>
            <w:tcBorders>
              <w:top w:val="none" w:sz="0" w:space="0" w:color="auto"/>
              <w:bottom w:val="none" w:sz="0" w:space="0" w:color="auto"/>
              <w:right w:val="none" w:sz="0" w:space="0" w:color="auto"/>
            </w:tcBorders>
          </w:tcPr>
          <w:p w14:paraId="750FEB19" w14:textId="77777777" w:rsidR="00681B3C" w:rsidRPr="00681B3C" w:rsidRDefault="00681B3C" w:rsidP="00E266D2">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681B3C">
              <w:rPr>
                <w:rFonts w:ascii="Sansa-Normal" w:hAnsi="Sansa-Normal" w:cstheme="minorHAnsi"/>
              </w:rPr>
              <w:t>15</w:t>
            </w:r>
          </w:p>
        </w:tc>
      </w:tr>
      <w:tr w:rsidR="00681B3C" w:rsidRPr="00681B3C" w14:paraId="728892AD" w14:textId="77777777" w:rsidTr="00681B3C">
        <w:tc>
          <w:tcPr>
            <w:cnfStyle w:val="001000000000" w:firstRow="0" w:lastRow="0" w:firstColumn="1" w:lastColumn="0" w:oddVBand="0" w:evenVBand="0" w:oddHBand="0" w:evenHBand="0" w:firstRowFirstColumn="0" w:firstRowLastColumn="0" w:lastRowFirstColumn="0" w:lastRowLastColumn="0"/>
            <w:tcW w:w="4555" w:type="dxa"/>
          </w:tcPr>
          <w:p w14:paraId="6915E467" w14:textId="77777777" w:rsidR="00681B3C" w:rsidRPr="00681B3C" w:rsidRDefault="00681B3C" w:rsidP="00E266D2">
            <w:pPr>
              <w:jc w:val="center"/>
              <w:rPr>
                <w:rFonts w:ascii="Sansa-Normal" w:hAnsi="Sansa-Normal" w:cstheme="minorHAnsi"/>
                <w:b w:val="0"/>
              </w:rPr>
            </w:pPr>
            <w:r w:rsidRPr="00681B3C">
              <w:rPr>
                <w:rFonts w:ascii="Sansa-Normal" w:hAnsi="Sansa-Normal" w:cstheme="minorHAnsi"/>
                <w:b w:val="0"/>
              </w:rPr>
              <w:t>UNIDAD 2</w:t>
            </w:r>
          </w:p>
        </w:tc>
        <w:tc>
          <w:tcPr>
            <w:tcW w:w="4556" w:type="dxa"/>
          </w:tcPr>
          <w:p w14:paraId="07E836BD" w14:textId="77777777" w:rsidR="00681B3C" w:rsidRPr="00681B3C" w:rsidRDefault="00681B3C" w:rsidP="00E266D2">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681B3C">
              <w:rPr>
                <w:rFonts w:ascii="Sansa-Normal" w:hAnsi="Sansa-Normal" w:cstheme="minorHAnsi"/>
              </w:rPr>
              <w:t>15</w:t>
            </w:r>
          </w:p>
        </w:tc>
      </w:tr>
      <w:tr w:rsidR="00681B3C" w:rsidRPr="00681B3C" w14:paraId="3F7AA8FC" w14:textId="77777777" w:rsidTr="00681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5" w:type="dxa"/>
            <w:tcBorders>
              <w:top w:val="none" w:sz="0" w:space="0" w:color="auto"/>
              <w:left w:val="none" w:sz="0" w:space="0" w:color="auto"/>
              <w:bottom w:val="none" w:sz="0" w:space="0" w:color="auto"/>
            </w:tcBorders>
          </w:tcPr>
          <w:p w14:paraId="7C6FE284" w14:textId="77777777" w:rsidR="00681B3C" w:rsidRPr="00681B3C" w:rsidRDefault="00681B3C" w:rsidP="00E266D2">
            <w:pPr>
              <w:jc w:val="center"/>
              <w:rPr>
                <w:rFonts w:ascii="Sansa-Normal" w:hAnsi="Sansa-Normal" w:cstheme="minorHAnsi"/>
                <w:b w:val="0"/>
              </w:rPr>
            </w:pPr>
            <w:r w:rsidRPr="00681B3C">
              <w:rPr>
                <w:rFonts w:ascii="Sansa-Normal" w:hAnsi="Sansa-Normal" w:cstheme="minorHAnsi"/>
                <w:b w:val="0"/>
              </w:rPr>
              <w:t>UNIDAD 3</w:t>
            </w:r>
          </w:p>
        </w:tc>
        <w:tc>
          <w:tcPr>
            <w:tcW w:w="4556" w:type="dxa"/>
            <w:tcBorders>
              <w:top w:val="none" w:sz="0" w:space="0" w:color="auto"/>
              <w:bottom w:val="none" w:sz="0" w:space="0" w:color="auto"/>
              <w:right w:val="none" w:sz="0" w:space="0" w:color="auto"/>
            </w:tcBorders>
          </w:tcPr>
          <w:p w14:paraId="6B51E2E7" w14:textId="77777777" w:rsidR="00681B3C" w:rsidRPr="00681B3C" w:rsidRDefault="00681B3C" w:rsidP="00E266D2">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681B3C">
              <w:rPr>
                <w:rFonts w:ascii="Sansa-Normal" w:hAnsi="Sansa-Normal" w:cstheme="minorHAnsi"/>
              </w:rPr>
              <w:t>15</w:t>
            </w:r>
          </w:p>
        </w:tc>
      </w:tr>
      <w:tr w:rsidR="00681B3C" w:rsidRPr="00681B3C" w14:paraId="7D072D22" w14:textId="77777777" w:rsidTr="00681B3C">
        <w:tc>
          <w:tcPr>
            <w:cnfStyle w:val="001000000000" w:firstRow="0" w:lastRow="0" w:firstColumn="1" w:lastColumn="0" w:oddVBand="0" w:evenVBand="0" w:oddHBand="0" w:evenHBand="0" w:firstRowFirstColumn="0" w:firstRowLastColumn="0" w:lastRowFirstColumn="0" w:lastRowLastColumn="0"/>
            <w:tcW w:w="4555" w:type="dxa"/>
          </w:tcPr>
          <w:p w14:paraId="5FB1A921" w14:textId="77777777" w:rsidR="00681B3C" w:rsidRPr="00681B3C" w:rsidRDefault="00681B3C" w:rsidP="00E266D2">
            <w:pPr>
              <w:jc w:val="center"/>
              <w:rPr>
                <w:rFonts w:ascii="Sansa-Normal" w:hAnsi="Sansa-Normal" w:cstheme="minorHAnsi"/>
                <w:b w:val="0"/>
              </w:rPr>
            </w:pPr>
            <w:r w:rsidRPr="00681B3C">
              <w:rPr>
                <w:rFonts w:ascii="Sansa-Normal" w:hAnsi="Sansa-Normal" w:cstheme="minorHAnsi"/>
                <w:b w:val="0"/>
              </w:rPr>
              <w:t>UNIDAD 4</w:t>
            </w:r>
          </w:p>
        </w:tc>
        <w:tc>
          <w:tcPr>
            <w:tcW w:w="4556" w:type="dxa"/>
          </w:tcPr>
          <w:p w14:paraId="3DB2522C" w14:textId="77777777" w:rsidR="00681B3C" w:rsidRPr="00681B3C" w:rsidRDefault="00681B3C" w:rsidP="00E266D2">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681B3C">
              <w:rPr>
                <w:rFonts w:ascii="Sansa-Normal" w:hAnsi="Sansa-Normal" w:cstheme="minorHAnsi"/>
              </w:rPr>
              <w:t>15</w:t>
            </w:r>
          </w:p>
        </w:tc>
      </w:tr>
      <w:tr w:rsidR="00681B3C" w:rsidRPr="00681B3C" w14:paraId="1A8F96B9" w14:textId="77777777" w:rsidTr="00681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5" w:type="dxa"/>
            <w:tcBorders>
              <w:top w:val="none" w:sz="0" w:space="0" w:color="auto"/>
              <w:left w:val="none" w:sz="0" w:space="0" w:color="auto"/>
              <w:bottom w:val="none" w:sz="0" w:space="0" w:color="auto"/>
            </w:tcBorders>
          </w:tcPr>
          <w:p w14:paraId="175B78AD" w14:textId="77777777" w:rsidR="00681B3C" w:rsidRPr="00681B3C" w:rsidRDefault="00681B3C" w:rsidP="00E266D2">
            <w:pPr>
              <w:jc w:val="center"/>
              <w:rPr>
                <w:rFonts w:ascii="Sansa-Normal" w:hAnsi="Sansa-Normal" w:cstheme="minorHAnsi"/>
                <w:b w:val="0"/>
              </w:rPr>
            </w:pPr>
            <w:r w:rsidRPr="00681B3C">
              <w:rPr>
                <w:rFonts w:ascii="Sansa-Normal" w:hAnsi="Sansa-Normal" w:cstheme="minorHAnsi"/>
                <w:b w:val="0"/>
              </w:rPr>
              <w:t>PROYECTO FINAL</w:t>
            </w:r>
          </w:p>
        </w:tc>
        <w:tc>
          <w:tcPr>
            <w:tcW w:w="4556" w:type="dxa"/>
            <w:tcBorders>
              <w:top w:val="none" w:sz="0" w:space="0" w:color="auto"/>
              <w:bottom w:val="none" w:sz="0" w:space="0" w:color="auto"/>
              <w:right w:val="none" w:sz="0" w:space="0" w:color="auto"/>
            </w:tcBorders>
          </w:tcPr>
          <w:p w14:paraId="2B313A20" w14:textId="77777777" w:rsidR="00681B3C" w:rsidRPr="00681B3C" w:rsidRDefault="00681B3C" w:rsidP="00E266D2">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681B3C">
              <w:rPr>
                <w:rFonts w:ascii="Sansa-Normal" w:hAnsi="Sansa-Normal" w:cstheme="minorHAnsi"/>
              </w:rPr>
              <w:t>20</w:t>
            </w:r>
          </w:p>
        </w:tc>
      </w:tr>
      <w:tr w:rsidR="00681B3C" w:rsidRPr="00681B3C" w14:paraId="4C20E051" w14:textId="77777777" w:rsidTr="00681B3C">
        <w:tc>
          <w:tcPr>
            <w:cnfStyle w:val="001000000000" w:firstRow="0" w:lastRow="0" w:firstColumn="1" w:lastColumn="0" w:oddVBand="0" w:evenVBand="0" w:oddHBand="0" w:evenHBand="0" w:firstRowFirstColumn="0" w:firstRowLastColumn="0" w:lastRowFirstColumn="0" w:lastRowLastColumn="0"/>
            <w:tcW w:w="4555" w:type="dxa"/>
          </w:tcPr>
          <w:p w14:paraId="1195FA6C" w14:textId="77777777" w:rsidR="00681B3C" w:rsidRPr="00681B3C" w:rsidRDefault="00681B3C" w:rsidP="00E266D2">
            <w:pPr>
              <w:jc w:val="center"/>
              <w:rPr>
                <w:rFonts w:ascii="Sansa-Normal" w:hAnsi="Sansa-Normal" w:cstheme="minorHAnsi"/>
                <w:b w:val="0"/>
              </w:rPr>
            </w:pPr>
            <w:r w:rsidRPr="00681B3C">
              <w:rPr>
                <w:rFonts w:ascii="Sansa-Normal" w:hAnsi="Sansa-Normal" w:cstheme="minorHAnsi"/>
                <w:b w:val="0"/>
              </w:rPr>
              <w:t xml:space="preserve">EVALUACIÓN DEL CONOCIMIENTO </w:t>
            </w:r>
          </w:p>
        </w:tc>
        <w:tc>
          <w:tcPr>
            <w:tcW w:w="4556" w:type="dxa"/>
          </w:tcPr>
          <w:p w14:paraId="41B4B216" w14:textId="77777777" w:rsidR="00681B3C" w:rsidRPr="00681B3C" w:rsidRDefault="00681B3C" w:rsidP="00E266D2">
            <w:pPr>
              <w:jc w:val="center"/>
              <w:cnfStyle w:val="000000000000" w:firstRow="0" w:lastRow="0" w:firstColumn="0" w:lastColumn="0" w:oddVBand="0" w:evenVBand="0" w:oddHBand="0" w:evenHBand="0" w:firstRowFirstColumn="0" w:firstRowLastColumn="0" w:lastRowFirstColumn="0" w:lastRowLastColumn="0"/>
              <w:rPr>
                <w:rFonts w:ascii="Sansa-Normal" w:hAnsi="Sansa-Normal" w:cstheme="minorHAnsi"/>
              </w:rPr>
            </w:pPr>
            <w:r w:rsidRPr="00681B3C">
              <w:rPr>
                <w:rFonts w:ascii="Sansa-Normal" w:hAnsi="Sansa-Normal" w:cstheme="minorHAnsi"/>
              </w:rPr>
              <w:t>20</w:t>
            </w:r>
          </w:p>
        </w:tc>
      </w:tr>
      <w:tr w:rsidR="00681B3C" w:rsidRPr="00681B3C" w14:paraId="13539F5F" w14:textId="77777777" w:rsidTr="00681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5" w:type="dxa"/>
            <w:tcBorders>
              <w:top w:val="none" w:sz="0" w:space="0" w:color="auto"/>
              <w:left w:val="none" w:sz="0" w:space="0" w:color="auto"/>
              <w:bottom w:val="none" w:sz="0" w:space="0" w:color="auto"/>
            </w:tcBorders>
          </w:tcPr>
          <w:p w14:paraId="244A539A" w14:textId="77777777" w:rsidR="00681B3C" w:rsidRPr="00681B3C" w:rsidRDefault="00681B3C" w:rsidP="00E266D2">
            <w:pPr>
              <w:jc w:val="center"/>
              <w:rPr>
                <w:rFonts w:ascii="Sansa-Normal" w:hAnsi="Sansa-Normal" w:cstheme="minorHAnsi"/>
                <w:b w:val="0"/>
              </w:rPr>
            </w:pPr>
            <w:r w:rsidRPr="00681B3C">
              <w:rPr>
                <w:rFonts w:ascii="Sansa-Normal" w:hAnsi="Sansa-Normal" w:cstheme="minorHAnsi"/>
                <w:b w:val="0"/>
              </w:rPr>
              <w:t>TOTAL</w:t>
            </w:r>
          </w:p>
        </w:tc>
        <w:tc>
          <w:tcPr>
            <w:tcW w:w="4556" w:type="dxa"/>
            <w:tcBorders>
              <w:top w:val="none" w:sz="0" w:space="0" w:color="auto"/>
              <w:bottom w:val="none" w:sz="0" w:space="0" w:color="auto"/>
              <w:right w:val="none" w:sz="0" w:space="0" w:color="auto"/>
            </w:tcBorders>
          </w:tcPr>
          <w:p w14:paraId="5275FC0F" w14:textId="77777777" w:rsidR="00681B3C" w:rsidRPr="00681B3C" w:rsidRDefault="00681B3C" w:rsidP="00E266D2">
            <w:pPr>
              <w:jc w:val="center"/>
              <w:cnfStyle w:val="000000100000" w:firstRow="0" w:lastRow="0" w:firstColumn="0" w:lastColumn="0" w:oddVBand="0" w:evenVBand="0" w:oddHBand="1" w:evenHBand="0" w:firstRowFirstColumn="0" w:firstRowLastColumn="0" w:lastRowFirstColumn="0" w:lastRowLastColumn="0"/>
              <w:rPr>
                <w:rFonts w:ascii="Sansa-Normal" w:hAnsi="Sansa-Normal" w:cstheme="minorHAnsi"/>
              </w:rPr>
            </w:pPr>
            <w:r w:rsidRPr="00681B3C">
              <w:rPr>
                <w:rFonts w:ascii="Sansa-Normal" w:hAnsi="Sansa-Normal" w:cstheme="minorHAnsi"/>
              </w:rPr>
              <w:t>100</w:t>
            </w:r>
          </w:p>
        </w:tc>
      </w:tr>
    </w:tbl>
    <w:p w14:paraId="32B9A2FE" w14:textId="77777777" w:rsidR="00271417" w:rsidRDefault="00271417" w:rsidP="0052056B">
      <w:pPr>
        <w:rPr>
          <w:rFonts w:ascii="Dispatch-Black" w:hAnsi="Dispatch-Black" w:cstheme="minorHAnsi"/>
          <w:color w:val="3366FF"/>
          <w:sz w:val="28"/>
          <w:szCs w:val="28"/>
        </w:rPr>
      </w:pPr>
    </w:p>
    <w:p w14:paraId="087AAD74" w14:textId="4410BE43" w:rsidR="007852CE" w:rsidRDefault="00604987" w:rsidP="0052056B">
      <w:pPr>
        <w:rPr>
          <w:rFonts w:ascii="Dispatch-Black" w:hAnsi="Dispatch-Black" w:cstheme="minorHAnsi"/>
          <w:color w:val="3366FF"/>
          <w:sz w:val="28"/>
          <w:szCs w:val="28"/>
        </w:rPr>
      </w:pPr>
      <w:r>
        <w:rPr>
          <w:rFonts w:ascii="Dispatch-Black" w:hAnsi="Dispatch-Black" w:cstheme="minorHAnsi"/>
          <w:color w:val="3366FF"/>
          <w:sz w:val="28"/>
          <w:szCs w:val="28"/>
        </w:rPr>
        <w:t>Proyecto Final</w:t>
      </w:r>
    </w:p>
    <w:p w14:paraId="5ADD1181" w14:textId="2E835381" w:rsidR="00FC4183" w:rsidRDefault="00681B3C" w:rsidP="00604987">
      <w:pPr>
        <w:jc w:val="both"/>
        <w:rPr>
          <w:rFonts w:ascii="Sansa-Normal" w:hAnsi="Sansa-Normal"/>
          <w:sz w:val="24"/>
          <w:szCs w:val="24"/>
          <w:lang w:val="es-ES_tradnl"/>
        </w:rPr>
      </w:pPr>
      <w:r w:rsidRPr="00681B3C">
        <w:rPr>
          <w:rFonts w:ascii="Sansa-Normal" w:hAnsi="Sansa-Normal"/>
          <w:sz w:val="24"/>
          <w:szCs w:val="24"/>
        </w:rPr>
        <w:t>Teniendo en cuenta que la asignatura dará crédito a tu perfil de egreso y se evidenciarán los conocimientos adquiridos durante el desarrollo de la asignatura, realizarás en Word la construcción de un Proyecto de Vida Profesional en algún área deseada para desempeñar actividades laborales, o el deseo de mejorar algún proceso laboral en específico en el cual aplicarás una mejora y tendrás la acción de asumir el código de ética del administrador, tomando conciencia del entorno (unidad 4). Podrás apoyarte en el Estándar Internacional (SGA – Sistema de Gestión Ambiental (ISO 14000) – Responsabilidad Social (ISO 26000)).</w:t>
      </w:r>
    </w:p>
    <w:p w14:paraId="7DC87CC4" w14:textId="0D0EEC6D" w:rsidR="00604987" w:rsidRPr="00604987" w:rsidRDefault="00604987" w:rsidP="00604987">
      <w:pPr>
        <w:jc w:val="both"/>
        <w:rPr>
          <w:rFonts w:ascii="Sansa-Normal" w:hAnsi="Sansa-Normal"/>
          <w:sz w:val="24"/>
          <w:szCs w:val="24"/>
          <w:lang w:val="es-ES_tradnl"/>
        </w:rPr>
      </w:pPr>
      <w:r w:rsidRPr="00604987">
        <w:rPr>
          <w:rFonts w:ascii="Sansa-Normal" w:hAnsi="Sansa-Normal"/>
          <w:sz w:val="24"/>
          <w:szCs w:val="24"/>
          <w:lang w:val="es-ES_tradnl"/>
        </w:rPr>
        <w:t>Lista de Cotejo</w:t>
      </w:r>
    </w:p>
    <w:tbl>
      <w:tblPr>
        <w:tblStyle w:val="Tablaconcuadrcula"/>
        <w:tblW w:w="9209" w:type="dxa"/>
        <w:tblLook w:val="04A0" w:firstRow="1" w:lastRow="0" w:firstColumn="1" w:lastColumn="0" w:noHBand="0" w:noVBand="1"/>
      </w:tblPr>
      <w:tblGrid>
        <w:gridCol w:w="9209"/>
      </w:tblGrid>
      <w:tr w:rsidR="00E266D2" w:rsidRPr="00E266D2" w14:paraId="0CEB73E4" w14:textId="77777777" w:rsidTr="00E266D2">
        <w:tc>
          <w:tcPr>
            <w:tcW w:w="9209" w:type="dxa"/>
          </w:tcPr>
          <w:p w14:paraId="16566EF5" w14:textId="77777777" w:rsidR="00E266D2" w:rsidRPr="00E266D2" w:rsidRDefault="00E266D2" w:rsidP="00E266D2">
            <w:pPr>
              <w:shd w:val="clear" w:color="auto" w:fill="FFFFFF" w:themeFill="background1"/>
              <w:rPr>
                <w:rFonts w:ascii="Sansa-Normal" w:hAnsi="Sansa-Normal" w:cstheme="minorHAnsi"/>
                <w:sz w:val="20"/>
                <w:szCs w:val="20"/>
              </w:rPr>
            </w:pPr>
            <w:r w:rsidRPr="00E266D2">
              <w:rPr>
                <w:rFonts w:ascii="Sansa-Normal" w:hAnsi="Sansa-Normal" w:cstheme="minorHAnsi"/>
                <w:sz w:val="20"/>
                <w:szCs w:val="20"/>
              </w:rPr>
              <w:t>Portada (nombre de la institución, tema, catedrático, alumno, especialidad, semestre, lugar y fecha).</w:t>
            </w:r>
          </w:p>
        </w:tc>
      </w:tr>
      <w:tr w:rsidR="00E266D2" w:rsidRPr="00E266D2" w14:paraId="34E03E21" w14:textId="77777777" w:rsidTr="00E266D2">
        <w:tc>
          <w:tcPr>
            <w:tcW w:w="9209" w:type="dxa"/>
          </w:tcPr>
          <w:p w14:paraId="3FC99EDC" w14:textId="77777777" w:rsidR="00E266D2" w:rsidRPr="00E266D2" w:rsidRDefault="00E266D2" w:rsidP="00E266D2">
            <w:pPr>
              <w:shd w:val="clear" w:color="auto" w:fill="FFFFFF" w:themeFill="background1"/>
              <w:rPr>
                <w:rFonts w:ascii="Sansa-Normal" w:hAnsi="Sansa-Normal" w:cstheme="minorHAnsi"/>
                <w:sz w:val="20"/>
                <w:szCs w:val="20"/>
              </w:rPr>
            </w:pPr>
            <w:r w:rsidRPr="00E266D2">
              <w:rPr>
                <w:rFonts w:ascii="Sansa-Normal" w:hAnsi="Sansa-Normal" w:cstheme="minorHAnsi"/>
                <w:sz w:val="20"/>
                <w:szCs w:val="20"/>
              </w:rPr>
              <w:t>Índice (con números de página de preferencia automático).</w:t>
            </w:r>
          </w:p>
        </w:tc>
      </w:tr>
      <w:tr w:rsidR="00E266D2" w:rsidRPr="00E266D2" w14:paraId="69E974AF" w14:textId="77777777" w:rsidTr="00E266D2">
        <w:tc>
          <w:tcPr>
            <w:tcW w:w="9209" w:type="dxa"/>
          </w:tcPr>
          <w:p w14:paraId="19BC5A86" w14:textId="77777777" w:rsidR="00E266D2" w:rsidRPr="00E266D2" w:rsidRDefault="00E266D2" w:rsidP="00E266D2">
            <w:pPr>
              <w:shd w:val="clear" w:color="auto" w:fill="FFFFFF" w:themeFill="background1"/>
              <w:rPr>
                <w:rFonts w:ascii="Sansa-Normal" w:hAnsi="Sansa-Normal" w:cstheme="minorHAnsi"/>
                <w:sz w:val="20"/>
                <w:szCs w:val="20"/>
              </w:rPr>
            </w:pPr>
            <w:r w:rsidRPr="00E266D2">
              <w:rPr>
                <w:rFonts w:ascii="Sansa-Normal" w:hAnsi="Sansa-Normal" w:cstheme="minorHAnsi"/>
                <w:sz w:val="20"/>
                <w:szCs w:val="20"/>
              </w:rPr>
              <w:t xml:space="preserve">Introducción (una cuartilla mínimo). </w:t>
            </w:r>
          </w:p>
        </w:tc>
      </w:tr>
      <w:tr w:rsidR="00E266D2" w:rsidRPr="00E266D2" w14:paraId="5718CC43" w14:textId="77777777" w:rsidTr="00E266D2">
        <w:tc>
          <w:tcPr>
            <w:tcW w:w="9209" w:type="dxa"/>
          </w:tcPr>
          <w:p w14:paraId="3C2E4BA5" w14:textId="77777777" w:rsidR="00E266D2" w:rsidRPr="00E266D2" w:rsidRDefault="00E266D2" w:rsidP="00E266D2">
            <w:pPr>
              <w:shd w:val="clear" w:color="auto" w:fill="FFFFFF" w:themeFill="background1"/>
              <w:rPr>
                <w:rFonts w:ascii="Sansa-Normal" w:hAnsi="Sansa-Normal" w:cstheme="minorHAnsi"/>
                <w:sz w:val="20"/>
                <w:szCs w:val="20"/>
              </w:rPr>
            </w:pPr>
            <w:r w:rsidRPr="00E266D2">
              <w:rPr>
                <w:rFonts w:ascii="Sansa-Normal" w:hAnsi="Sansa-Normal" w:cstheme="minorHAnsi"/>
                <w:sz w:val="20"/>
                <w:szCs w:val="20"/>
              </w:rPr>
              <w:t>Contenido (estructura, según la necesidad del criterio personal, en caso de ser necesario, contenido visual).</w:t>
            </w:r>
          </w:p>
        </w:tc>
      </w:tr>
      <w:tr w:rsidR="00E266D2" w:rsidRPr="00E266D2" w14:paraId="3D39B76B" w14:textId="77777777" w:rsidTr="00E266D2">
        <w:tc>
          <w:tcPr>
            <w:tcW w:w="9209" w:type="dxa"/>
          </w:tcPr>
          <w:p w14:paraId="6D60FF94" w14:textId="77777777" w:rsidR="00E266D2" w:rsidRPr="00E266D2" w:rsidRDefault="00E266D2" w:rsidP="00E266D2">
            <w:pPr>
              <w:shd w:val="clear" w:color="auto" w:fill="FFFFFF" w:themeFill="background1"/>
              <w:rPr>
                <w:rFonts w:ascii="Sansa-Normal" w:hAnsi="Sansa-Normal" w:cstheme="minorHAnsi"/>
                <w:sz w:val="20"/>
                <w:szCs w:val="20"/>
              </w:rPr>
            </w:pPr>
            <w:r w:rsidRPr="00E266D2">
              <w:rPr>
                <w:rFonts w:ascii="Sansa-Normal" w:hAnsi="Sansa-Normal" w:cstheme="minorHAnsi"/>
                <w:sz w:val="20"/>
                <w:szCs w:val="20"/>
              </w:rPr>
              <w:t>Propuesta (responsabilidad social en el uso de los recursos naturales).</w:t>
            </w:r>
          </w:p>
        </w:tc>
      </w:tr>
      <w:tr w:rsidR="00E266D2" w:rsidRPr="00E266D2" w14:paraId="74C36A9D" w14:textId="77777777" w:rsidTr="00E266D2">
        <w:tc>
          <w:tcPr>
            <w:tcW w:w="9209" w:type="dxa"/>
          </w:tcPr>
          <w:p w14:paraId="6A3E5803" w14:textId="77777777" w:rsidR="00E266D2" w:rsidRPr="00E266D2" w:rsidRDefault="00E266D2" w:rsidP="00E266D2">
            <w:pPr>
              <w:shd w:val="clear" w:color="auto" w:fill="FFFFFF" w:themeFill="background1"/>
              <w:rPr>
                <w:rFonts w:ascii="Sansa-Normal" w:hAnsi="Sansa-Normal" w:cstheme="minorHAnsi"/>
                <w:sz w:val="20"/>
                <w:szCs w:val="20"/>
              </w:rPr>
            </w:pPr>
            <w:r w:rsidRPr="00E266D2">
              <w:rPr>
                <w:rFonts w:ascii="Sansa-Normal" w:hAnsi="Sansa-Normal" w:cstheme="minorHAnsi"/>
                <w:sz w:val="20"/>
                <w:szCs w:val="20"/>
              </w:rPr>
              <w:t>Conclusión (una cuartilla mínimo).</w:t>
            </w:r>
          </w:p>
        </w:tc>
      </w:tr>
      <w:tr w:rsidR="00E266D2" w:rsidRPr="00E266D2" w14:paraId="6CF570D1" w14:textId="77777777" w:rsidTr="00E266D2">
        <w:tc>
          <w:tcPr>
            <w:tcW w:w="9209" w:type="dxa"/>
          </w:tcPr>
          <w:p w14:paraId="07DE0F16" w14:textId="77777777" w:rsidR="00E266D2" w:rsidRPr="00E266D2" w:rsidRDefault="00E266D2" w:rsidP="00E266D2">
            <w:pPr>
              <w:shd w:val="clear" w:color="auto" w:fill="FFFFFF" w:themeFill="background1"/>
              <w:rPr>
                <w:rFonts w:ascii="Sansa-Normal" w:hAnsi="Sansa-Normal" w:cstheme="minorHAnsi"/>
                <w:sz w:val="20"/>
                <w:szCs w:val="20"/>
              </w:rPr>
            </w:pPr>
            <w:r w:rsidRPr="00E266D2">
              <w:rPr>
                <w:rFonts w:ascii="Sansa-Normal" w:hAnsi="Sansa-Normal" w:cstheme="minorHAnsi"/>
                <w:sz w:val="20"/>
                <w:szCs w:val="20"/>
              </w:rPr>
              <w:t>Referencias bibliográficas (apoyo en literatura).</w:t>
            </w:r>
          </w:p>
        </w:tc>
      </w:tr>
      <w:tr w:rsidR="00E266D2" w:rsidRPr="00E266D2" w14:paraId="5D88EB7F" w14:textId="77777777" w:rsidTr="00E266D2">
        <w:tc>
          <w:tcPr>
            <w:tcW w:w="9209" w:type="dxa"/>
          </w:tcPr>
          <w:p w14:paraId="1EF5FA1D" w14:textId="77777777" w:rsidR="00E266D2" w:rsidRPr="00E266D2" w:rsidRDefault="00E266D2" w:rsidP="00E266D2">
            <w:pPr>
              <w:rPr>
                <w:rFonts w:ascii="Sansa-Normal" w:hAnsi="Sansa-Normal" w:cstheme="minorHAnsi"/>
                <w:sz w:val="20"/>
                <w:szCs w:val="20"/>
              </w:rPr>
            </w:pPr>
            <w:r w:rsidRPr="00E266D2">
              <w:rPr>
                <w:rFonts w:ascii="Sansa-Normal" w:hAnsi="Sansa-Normal" w:cstheme="minorHAnsi"/>
                <w:sz w:val="20"/>
                <w:szCs w:val="20"/>
              </w:rPr>
              <w:t>Tipo de documento: WORD.</w:t>
            </w:r>
          </w:p>
        </w:tc>
      </w:tr>
      <w:tr w:rsidR="00E266D2" w:rsidRPr="00E266D2" w14:paraId="0EF2888D" w14:textId="77777777" w:rsidTr="00E266D2">
        <w:tc>
          <w:tcPr>
            <w:tcW w:w="9209" w:type="dxa"/>
          </w:tcPr>
          <w:p w14:paraId="68BF537B" w14:textId="77777777" w:rsidR="00E266D2" w:rsidRPr="00E266D2" w:rsidRDefault="00E266D2" w:rsidP="00E266D2">
            <w:pPr>
              <w:rPr>
                <w:rFonts w:ascii="Sansa-Normal" w:hAnsi="Sansa-Normal" w:cstheme="minorHAnsi"/>
                <w:sz w:val="20"/>
                <w:szCs w:val="20"/>
              </w:rPr>
            </w:pPr>
            <w:r w:rsidRPr="00E266D2">
              <w:rPr>
                <w:rFonts w:ascii="Sansa-Normal" w:hAnsi="Sansa-Normal" w:cstheme="minorHAnsi"/>
                <w:sz w:val="20"/>
                <w:szCs w:val="20"/>
              </w:rPr>
              <w:t xml:space="preserve">Tipo de letra: Times New Roman o Arial. </w:t>
            </w:r>
          </w:p>
        </w:tc>
      </w:tr>
      <w:tr w:rsidR="00E266D2" w:rsidRPr="00E266D2" w14:paraId="415C3291" w14:textId="77777777" w:rsidTr="00E266D2">
        <w:tc>
          <w:tcPr>
            <w:tcW w:w="9209" w:type="dxa"/>
          </w:tcPr>
          <w:p w14:paraId="096D4E29" w14:textId="77777777" w:rsidR="00E266D2" w:rsidRPr="00E266D2" w:rsidRDefault="00E266D2" w:rsidP="00E266D2">
            <w:pPr>
              <w:rPr>
                <w:rFonts w:ascii="Sansa-Normal" w:hAnsi="Sansa-Normal" w:cstheme="minorHAnsi"/>
                <w:sz w:val="20"/>
                <w:szCs w:val="20"/>
              </w:rPr>
            </w:pPr>
            <w:r w:rsidRPr="00E266D2">
              <w:rPr>
                <w:rFonts w:ascii="Sansa-Normal" w:hAnsi="Sansa-Normal" w:cstheme="minorHAnsi"/>
                <w:sz w:val="20"/>
                <w:szCs w:val="20"/>
              </w:rPr>
              <w:t>Tamaño de fuente: títulos 14 y negrita, texto normal 12.</w:t>
            </w:r>
          </w:p>
        </w:tc>
      </w:tr>
      <w:tr w:rsidR="00E266D2" w:rsidRPr="00E266D2" w14:paraId="48B94257" w14:textId="77777777" w:rsidTr="00E266D2">
        <w:tc>
          <w:tcPr>
            <w:tcW w:w="9209" w:type="dxa"/>
          </w:tcPr>
          <w:p w14:paraId="090CBCF2" w14:textId="77777777" w:rsidR="00E266D2" w:rsidRPr="00E266D2" w:rsidRDefault="00E266D2" w:rsidP="00E266D2">
            <w:pPr>
              <w:rPr>
                <w:rFonts w:ascii="Sansa-Normal" w:hAnsi="Sansa-Normal" w:cstheme="minorHAnsi"/>
                <w:sz w:val="20"/>
                <w:szCs w:val="20"/>
              </w:rPr>
            </w:pPr>
            <w:r w:rsidRPr="00E266D2">
              <w:rPr>
                <w:rFonts w:ascii="Sansa-Normal" w:hAnsi="Sansa-Normal" w:cstheme="minorHAnsi"/>
                <w:sz w:val="20"/>
                <w:szCs w:val="20"/>
              </w:rPr>
              <w:t>Contenido visual: con buena calidad en pantalla.</w:t>
            </w:r>
          </w:p>
        </w:tc>
      </w:tr>
      <w:tr w:rsidR="00E266D2" w:rsidRPr="00E266D2" w14:paraId="69CD7FEB" w14:textId="77777777" w:rsidTr="00E266D2">
        <w:tc>
          <w:tcPr>
            <w:tcW w:w="9209" w:type="dxa"/>
          </w:tcPr>
          <w:p w14:paraId="0632E6D0" w14:textId="77777777" w:rsidR="00E266D2" w:rsidRPr="00E266D2" w:rsidRDefault="00E266D2" w:rsidP="00E266D2">
            <w:pPr>
              <w:rPr>
                <w:rFonts w:ascii="Sansa-Normal" w:hAnsi="Sansa-Normal" w:cstheme="minorHAnsi"/>
                <w:sz w:val="20"/>
                <w:szCs w:val="20"/>
              </w:rPr>
            </w:pPr>
            <w:r w:rsidRPr="00E266D2">
              <w:rPr>
                <w:rFonts w:ascii="Sansa-Normal" w:hAnsi="Sansa-Normal" w:cstheme="minorHAnsi"/>
                <w:sz w:val="20"/>
                <w:szCs w:val="20"/>
              </w:rPr>
              <w:t>Información coherente en relación al tema.</w:t>
            </w:r>
          </w:p>
        </w:tc>
      </w:tr>
      <w:tr w:rsidR="00E266D2" w:rsidRPr="00E266D2" w14:paraId="2B65C82D" w14:textId="77777777" w:rsidTr="00E266D2">
        <w:tc>
          <w:tcPr>
            <w:tcW w:w="9209" w:type="dxa"/>
          </w:tcPr>
          <w:p w14:paraId="0BB149B8" w14:textId="77777777" w:rsidR="00E266D2" w:rsidRPr="00E266D2" w:rsidRDefault="00E266D2" w:rsidP="00E266D2">
            <w:pPr>
              <w:rPr>
                <w:rFonts w:ascii="Sansa-Normal" w:hAnsi="Sansa-Normal" w:cstheme="minorHAnsi"/>
                <w:sz w:val="20"/>
                <w:szCs w:val="20"/>
              </w:rPr>
            </w:pPr>
            <w:r w:rsidRPr="00E266D2">
              <w:rPr>
                <w:rFonts w:ascii="Sansa-Normal" w:hAnsi="Sansa-Normal" w:cstheme="minorHAnsi"/>
                <w:sz w:val="20"/>
                <w:szCs w:val="20"/>
              </w:rPr>
              <w:t>Interlineado: 1.5 líneas.</w:t>
            </w:r>
          </w:p>
        </w:tc>
      </w:tr>
      <w:tr w:rsidR="00E266D2" w:rsidRPr="00E266D2" w14:paraId="447D5AD9" w14:textId="77777777" w:rsidTr="00E266D2">
        <w:tc>
          <w:tcPr>
            <w:tcW w:w="9209" w:type="dxa"/>
          </w:tcPr>
          <w:p w14:paraId="7ABD1FE4" w14:textId="77777777" w:rsidR="00E266D2" w:rsidRPr="00E266D2" w:rsidRDefault="00E266D2" w:rsidP="00E266D2">
            <w:pPr>
              <w:jc w:val="center"/>
              <w:rPr>
                <w:rFonts w:ascii="Sansa-Normal" w:hAnsi="Sansa-Normal" w:cstheme="minorHAnsi"/>
                <w:sz w:val="20"/>
                <w:szCs w:val="20"/>
              </w:rPr>
            </w:pPr>
            <w:r w:rsidRPr="00E266D2">
              <w:rPr>
                <w:rFonts w:ascii="Sansa-Normal" w:hAnsi="Sansa-Normal" w:cstheme="minorHAnsi"/>
                <w:sz w:val="20"/>
                <w:szCs w:val="20"/>
              </w:rPr>
              <w:t>TOTAL 20 PUNTOS</w:t>
            </w:r>
          </w:p>
        </w:tc>
      </w:tr>
    </w:tbl>
    <w:p w14:paraId="04183510" w14:textId="77777777" w:rsidR="00604987" w:rsidRDefault="00604987" w:rsidP="0052056B">
      <w:pPr>
        <w:rPr>
          <w:rFonts w:ascii="Dispatch-Black" w:hAnsi="Dispatch-Black" w:cstheme="minorHAnsi"/>
          <w:color w:val="3366FF"/>
          <w:sz w:val="28"/>
          <w:szCs w:val="28"/>
        </w:rPr>
      </w:pPr>
    </w:p>
    <w:p w14:paraId="1191CFDD" w14:textId="4F79BD36" w:rsidR="00604987" w:rsidRDefault="00604987" w:rsidP="00604987">
      <w:pPr>
        <w:rPr>
          <w:rFonts w:ascii="Dispatch-Black" w:hAnsi="Dispatch-Black" w:cstheme="minorHAnsi"/>
          <w:color w:val="3366FF"/>
          <w:sz w:val="28"/>
          <w:szCs w:val="28"/>
        </w:rPr>
      </w:pPr>
      <w:r>
        <w:rPr>
          <w:rFonts w:ascii="Dispatch-Black" w:hAnsi="Dispatch-Black" w:cstheme="minorHAnsi"/>
          <w:color w:val="3366FF"/>
          <w:sz w:val="28"/>
          <w:szCs w:val="28"/>
        </w:rPr>
        <w:t>Bibliografía Recomendada</w:t>
      </w:r>
    </w:p>
    <w:p w14:paraId="1A4DF96C"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Texto básico:</w:t>
      </w:r>
    </w:p>
    <w:p w14:paraId="3C665696"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Ética en las Organizaciones. Eduardo Soto Pineda y José Antonio Cárdenas Marroquín. Ed. McGrawHill. Última Edición.</w:t>
      </w:r>
    </w:p>
    <w:p w14:paraId="3D1494BB"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Textos complementarios:</w:t>
      </w:r>
    </w:p>
    <w:p w14:paraId="599A9469"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Código de Ética del Licenciado en Administración. CONLA.</w:t>
      </w:r>
    </w:p>
    <w:p w14:paraId="1A3C6F1E"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Ética, Crecimiento Económico y Desarrollo Humano. Sotelo, Justo, Marchesi, Jaime. Última Edición.</w:t>
      </w:r>
    </w:p>
    <w:p w14:paraId="1B7F85C0" w14:textId="77777777" w:rsidR="00E266D2" w:rsidRDefault="00E266D2" w:rsidP="00E266D2">
      <w:pPr>
        <w:jc w:val="both"/>
        <w:rPr>
          <w:rFonts w:ascii="Sansa-Normal" w:hAnsi="Sansa-Normal"/>
          <w:sz w:val="24"/>
          <w:szCs w:val="24"/>
        </w:rPr>
      </w:pPr>
      <w:r w:rsidRPr="00E266D2">
        <w:rPr>
          <w:rFonts w:ascii="Sansa-Normal" w:hAnsi="Sansa-Normal"/>
          <w:sz w:val="24"/>
          <w:szCs w:val="24"/>
        </w:rPr>
        <w:t>Valores para el Ejercicio Profesional.</w:t>
      </w:r>
    </w:p>
    <w:p w14:paraId="1C6C36B4" w14:textId="77777777" w:rsidR="00E266D2" w:rsidRDefault="00E266D2" w:rsidP="00E266D2">
      <w:pPr>
        <w:rPr>
          <w:rFonts w:ascii="Sansa-Normal" w:hAnsi="Sansa-Normal"/>
          <w:sz w:val="24"/>
          <w:szCs w:val="24"/>
        </w:rPr>
      </w:pPr>
    </w:p>
    <w:p w14:paraId="16AEAC70" w14:textId="77777777" w:rsidR="00271417" w:rsidRDefault="00271417" w:rsidP="00E266D2">
      <w:pPr>
        <w:rPr>
          <w:rFonts w:ascii="Sansa-Normal" w:hAnsi="Sansa-Normal"/>
          <w:sz w:val="24"/>
          <w:szCs w:val="24"/>
        </w:rPr>
      </w:pPr>
    </w:p>
    <w:p w14:paraId="461A0713" w14:textId="77777777" w:rsidR="00271417" w:rsidRDefault="00271417" w:rsidP="00E266D2">
      <w:pPr>
        <w:rPr>
          <w:rFonts w:ascii="Sansa-Normal" w:hAnsi="Sansa-Normal"/>
          <w:sz w:val="24"/>
          <w:szCs w:val="24"/>
        </w:rPr>
      </w:pPr>
    </w:p>
    <w:p w14:paraId="6F8E3B31" w14:textId="77777777" w:rsidR="00271417" w:rsidRDefault="00271417" w:rsidP="00E266D2">
      <w:pPr>
        <w:rPr>
          <w:rFonts w:ascii="Sansa-Normal" w:hAnsi="Sansa-Normal"/>
          <w:sz w:val="24"/>
          <w:szCs w:val="24"/>
        </w:rPr>
      </w:pPr>
    </w:p>
    <w:p w14:paraId="3E81B818" w14:textId="77777777" w:rsidR="00271417" w:rsidRPr="00E266D2" w:rsidRDefault="00271417" w:rsidP="00E266D2">
      <w:pPr>
        <w:rPr>
          <w:rFonts w:ascii="Sansa-Normal" w:hAnsi="Sansa-Normal"/>
          <w:sz w:val="24"/>
          <w:szCs w:val="24"/>
        </w:rPr>
      </w:pPr>
    </w:p>
    <w:p w14:paraId="0C874515" w14:textId="337984CB" w:rsidR="00604987" w:rsidRDefault="00604987" w:rsidP="00604987">
      <w:pPr>
        <w:rPr>
          <w:rFonts w:ascii="Dispatch-Black" w:hAnsi="Dispatch-Black" w:cstheme="minorHAnsi"/>
          <w:color w:val="3366FF"/>
          <w:sz w:val="28"/>
          <w:szCs w:val="28"/>
        </w:rPr>
      </w:pPr>
      <w:r>
        <w:rPr>
          <w:rFonts w:ascii="Dispatch-Black" w:hAnsi="Dispatch-Black" w:cstheme="minorHAnsi"/>
          <w:color w:val="3366FF"/>
          <w:sz w:val="28"/>
          <w:szCs w:val="28"/>
        </w:rPr>
        <w:t>Dinámica de Trabajo</w:t>
      </w:r>
    </w:p>
    <w:p w14:paraId="2E638E8B"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La materia de Ética y Desarrollo Profesional consta de cuatro unidades, las cuales están conformadas por contenido temático, actividades, ejercicios, foros, videos y demás material seleccionado con la finalidad de cumplir el objetivo principal, que es aumentar tus conocimientos y que todo esto sea de utilidad tanto en tu vida profesional como en lo personal. Presta atención a todo el contenido para que sea más fácil la realización de actividades, ejercicios y todo tipo de participaciones, seguramente te resultará interesante y muy útil.</w:t>
      </w:r>
    </w:p>
    <w:p w14:paraId="63EB8857" w14:textId="77777777" w:rsidR="00E266D2" w:rsidRDefault="00E266D2" w:rsidP="00E266D2">
      <w:pPr>
        <w:jc w:val="both"/>
        <w:rPr>
          <w:rFonts w:ascii="Sansa-Normal" w:hAnsi="Sansa-Normal"/>
          <w:sz w:val="24"/>
          <w:szCs w:val="24"/>
        </w:rPr>
      </w:pPr>
      <w:r w:rsidRPr="00E266D2">
        <w:rPr>
          <w:rFonts w:ascii="Sansa-Normal" w:hAnsi="Sansa-Normal"/>
          <w:sz w:val="24"/>
          <w:szCs w:val="24"/>
        </w:rPr>
        <w:t>Cada unidad consta de los siguientes elementos:</w:t>
      </w:r>
    </w:p>
    <w:p w14:paraId="531F14F1" w14:textId="5DDA5CAD" w:rsidR="00E266D2"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Contenido temático: presentación y análisis de conceptos, fundamentos teóricos, implicaciones y aplicaciones del tema al que se refiere la unidad correspondiente.</w:t>
      </w:r>
    </w:p>
    <w:p w14:paraId="6A733A90"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Controles de lectura: cuestionamientos específicos acerca de las lecturas realizadas bajo un sistema de opción múltiple o relacionar, los cuales permitirán comprobar que has revisado y leído cada una de las lecturas que te han sido asignadas. Recuerda que pueden tener valor en tu evaluación.</w:t>
      </w:r>
    </w:p>
    <w:p w14:paraId="619A9E6C"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Actividades: aplicación de los conocimientos teóricos adquiridos. Son evaluables bajo listas de cotejo específicas y adquieren una ponderación en la evaluación.</w:t>
      </w:r>
    </w:p>
    <w:p w14:paraId="03BC7599"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 xml:space="preserve">Ejercicios: prácticas que ayudan a reforzar el conocimiento para un mejor resultado en las evaluaciones. </w:t>
      </w:r>
    </w:p>
    <w:p w14:paraId="6FF81252"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Evaluación por unidad: consta de una serie de reactivos que se evalúan para comprobar el conocimiento adquirido dentro de la unidad.</w:t>
      </w:r>
    </w:p>
    <w:p w14:paraId="7264D34F" w14:textId="7FA8396A" w:rsidR="00E266D2" w:rsidRPr="00271417" w:rsidRDefault="00E266D2" w:rsidP="00271417">
      <w:pPr>
        <w:pStyle w:val="Prrafodelista"/>
        <w:numPr>
          <w:ilvl w:val="0"/>
          <w:numId w:val="36"/>
        </w:numPr>
        <w:jc w:val="both"/>
        <w:rPr>
          <w:rFonts w:ascii="Sansa-Normal" w:hAnsi="Sansa-Normal"/>
        </w:rPr>
      </w:pPr>
      <w:r w:rsidRPr="00271417">
        <w:rPr>
          <w:rFonts w:ascii="Sansa-Normal" w:hAnsi="Sansa-Normal"/>
        </w:rPr>
        <w:t>Antes de terminar tu materia deberás responder una evaluación final que comprende los contenidos de toda la materia.Nota: Recuerda que antes de comenzar tu materia debes leer la lección de Introducción a la Materia, en la cual podrás conocer los siguientes elementos que la componen y bajo los cuales serás evaluado:</w:t>
      </w:r>
    </w:p>
    <w:p w14:paraId="11803CC6" w14:textId="77777777" w:rsidR="00271417" w:rsidRDefault="00271417" w:rsidP="00271417">
      <w:pPr>
        <w:jc w:val="both"/>
        <w:rPr>
          <w:rFonts w:ascii="Sansa-Normal" w:hAnsi="Sansa-Normal"/>
        </w:rPr>
      </w:pPr>
    </w:p>
    <w:p w14:paraId="2BFC5A12" w14:textId="77777777" w:rsidR="00271417" w:rsidRDefault="00271417" w:rsidP="00271417">
      <w:pPr>
        <w:jc w:val="both"/>
        <w:rPr>
          <w:rFonts w:ascii="Sansa-Normal" w:hAnsi="Sansa-Normal"/>
        </w:rPr>
      </w:pPr>
    </w:p>
    <w:p w14:paraId="0B182C66" w14:textId="77777777" w:rsidR="00271417" w:rsidRDefault="00271417" w:rsidP="00271417">
      <w:pPr>
        <w:jc w:val="both"/>
        <w:rPr>
          <w:rFonts w:ascii="Sansa-Normal" w:hAnsi="Sansa-Normal"/>
        </w:rPr>
      </w:pPr>
    </w:p>
    <w:p w14:paraId="396BFFF3" w14:textId="77777777" w:rsidR="00271417" w:rsidRPr="00271417" w:rsidRDefault="00271417" w:rsidP="00271417">
      <w:pPr>
        <w:jc w:val="both"/>
        <w:rPr>
          <w:rFonts w:ascii="Sansa-Normal" w:hAnsi="Sansa-Normal"/>
        </w:rPr>
      </w:pPr>
      <w:bookmarkStart w:id="0" w:name="_GoBack"/>
      <w:bookmarkEnd w:id="0"/>
    </w:p>
    <w:p w14:paraId="210B7A75"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Presentación.</w:t>
      </w:r>
    </w:p>
    <w:p w14:paraId="50659E9D"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Bienvenida.</w:t>
      </w:r>
    </w:p>
    <w:p w14:paraId="6582CB25"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Introducción.</w:t>
      </w:r>
    </w:p>
    <w:p w14:paraId="65B829AC"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Objetivo general.</w:t>
      </w:r>
    </w:p>
    <w:p w14:paraId="6523A684"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Temas y subtemas.</w:t>
      </w:r>
    </w:p>
    <w:p w14:paraId="23B7F989"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Lineamientos generales de evaluación.</w:t>
      </w:r>
    </w:p>
    <w:p w14:paraId="63ECBF9B"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Evaluación general del curso en porcentaje.</w:t>
      </w:r>
    </w:p>
    <w:p w14:paraId="0C7F780D"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Portafolio de actividades y ejercicios.</w:t>
      </w:r>
    </w:p>
    <w:p w14:paraId="112D3CEE"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Proyecto Final.</w:t>
      </w:r>
    </w:p>
    <w:p w14:paraId="0F871E67"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Referencias recomendadas.</w:t>
      </w:r>
    </w:p>
    <w:p w14:paraId="4DA601C6" w14:textId="77777777" w:rsidR="00E266D2"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Forma de trabajo.</w:t>
      </w:r>
    </w:p>
    <w:p w14:paraId="2469DE70" w14:textId="33E7D377" w:rsidR="00604987" w:rsidRPr="00E266D2" w:rsidRDefault="00E266D2" w:rsidP="00E266D2">
      <w:pPr>
        <w:jc w:val="both"/>
        <w:rPr>
          <w:rFonts w:ascii="Sansa-Normal" w:hAnsi="Sansa-Normal"/>
          <w:sz w:val="24"/>
          <w:szCs w:val="24"/>
        </w:rPr>
      </w:pPr>
      <w:r w:rsidRPr="00E266D2">
        <w:rPr>
          <w:rFonts w:ascii="Sansa-Normal" w:hAnsi="Sansa-Normal"/>
          <w:sz w:val="24"/>
          <w:szCs w:val="24"/>
        </w:rPr>
        <w:t>•</w:t>
      </w:r>
      <w:r w:rsidRPr="00E266D2">
        <w:rPr>
          <w:rFonts w:ascii="Sansa-Normal" w:hAnsi="Sansa-Normal"/>
          <w:sz w:val="24"/>
          <w:szCs w:val="24"/>
        </w:rPr>
        <w:tab/>
        <w:t>Referencias utilizadas.</w:t>
      </w:r>
    </w:p>
    <w:sectPr w:rsidR="00604987" w:rsidRPr="00E266D2" w:rsidSect="00271417">
      <w:headerReference w:type="default" r:id="rId10"/>
      <w:footerReference w:type="default" r:id="rId11"/>
      <w:pgSz w:w="12460" w:h="15540"/>
      <w:pgMar w:top="1701" w:right="758" w:bottom="851" w:left="1276" w:header="708" w:footer="708" w:gutter="0"/>
      <w:cols w:space="708"/>
      <w:docGrid w:linePitch="360"/>
      <w:printerSettings r:id="rId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E266D2" w:rsidRDefault="00E266D2" w:rsidP="000C56E4">
      <w:r>
        <w:separator/>
      </w:r>
    </w:p>
  </w:endnote>
  <w:endnote w:type="continuationSeparator" w:id="0">
    <w:p w14:paraId="03EE6BA2" w14:textId="77777777" w:rsidR="00E266D2" w:rsidRDefault="00E266D2"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Sansa-Normal">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Dispatch-Black">
    <w:charset w:val="00"/>
    <w:family w:val="auto"/>
    <w:pitch w:val="variable"/>
    <w:sig w:usb0="00000003" w:usb1="00000000" w:usb2="00000000" w:usb3="00000000" w:csb0="00000001" w:csb1="00000000"/>
  </w:font>
  <w:font w:name="Sansa-Bold">
    <w:charset w:val="00"/>
    <w:family w:val="auto"/>
    <w:pitch w:val="variable"/>
    <w:sig w:usb0="00000003" w:usb1="00000000" w:usb2="00000000" w:usb3="00000000" w:csb0="00000001"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E266D2" w:rsidRDefault="00E266D2" w:rsidP="004F555F">
    <w:pPr>
      <w:pStyle w:val="Piedepgina"/>
      <w:ind w:left="-567"/>
    </w:pPr>
    <w:r>
      <w:rPr>
        <w:noProof/>
        <w:lang w:val="es-ES"/>
      </w:rPr>
      <w:drawing>
        <wp:anchor distT="0" distB="0" distL="114300" distR="114300" simplePos="0" relativeHeight="251661312" behindDoc="1" locked="0" layoutInCell="1" allowOverlap="1" wp14:anchorId="3D0EE476" wp14:editId="55108138">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E266D2" w:rsidRDefault="00E266D2"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E266D2" w:rsidRDefault="00E266D2" w:rsidP="000C56E4">
      <w:r>
        <w:separator/>
      </w:r>
    </w:p>
  </w:footnote>
  <w:footnote w:type="continuationSeparator" w:id="0">
    <w:p w14:paraId="143CF59E" w14:textId="77777777" w:rsidR="00E266D2" w:rsidRDefault="00E266D2"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56AB7D66" w:rsidR="00E266D2" w:rsidRDefault="00E266D2" w:rsidP="00E44C17">
    <w:pPr>
      <w:pStyle w:val="Encabezado"/>
      <w:tabs>
        <w:tab w:val="clear" w:pos="4252"/>
        <w:tab w:val="clear" w:pos="8504"/>
        <w:tab w:val="right" w:pos="11199"/>
      </w:tabs>
      <w:ind w:left="-426" w:hanging="425"/>
    </w:pPr>
    <w:r>
      <w:rPr>
        <w:noProof/>
        <w:lang w:val="es-ES"/>
      </w:rPr>
      <mc:AlternateContent>
        <mc:Choice Requires="wps">
          <w:drawing>
            <wp:anchor distT="0" distB="0" distL="114300" distR="114300" simplePos="0" relativeHeight="251660288" behindDoc="0" locked="0" layoutInCell="1" allowOverlap="1" wp14:anchorId="7CD50BEF" wp14:editId="124B8083">
              <wp:simplePos x="0" y="0"/>
              <wp:positionH relativeFrom="column">
                <wp:posOffset>-789940</wp:posOffset>
              </wp:positionH>
              <wp:positionV relativeFrom="paragraph">
                <wp:posOffset>-512445</wp:posOffset>
              </wp:positionV>
              <wp:extent cx="7876540" cy="9658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876540" cy="965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0615D" w14:textId="77777777" w:rsidR="00E266D2" w:rsidRPr="00D856E8" w:rsidRDefault="00E266D2" w:rsidP="009F1157">
                          <w:pPr>
                            <w:spacing w:after="0" w:line="240" w:lineRule="auto"/>
                            <w:jc w:val="center"/>
                            <w:rPr>
                              <w:rFonts w:ascii="Dispatch-Regular" w:hAnsi="Dispatch-Regular" w:cs="Dispatch-Regular"/>
                              <w:color w:val="FCBD00"/>
                              <w:sz w:val="24"/>
                              <w:szCs w:val="66"/>
                              <w:lang w:val="es-ES" w:eastAsia="es-ES"/>
                            </w:rPr>
                          </w:pPr>
                        </w:p>
                        <w:p w14:paraId="36D60A43" w14:textId="271E55E6" w:rsidR="00E266D2" w:rsidRDefault="00E266D2"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de la Materia</w:t>
                          </w:r>
                        </w:p>
                        <w:p w14:paraId="218269B6" w14:textId="77777777" w:rsidR="00E266D2" w:rsidRPr="00FA2C5B" w:rsidRDefault="00E266D2" w:rsidP="0052056B">
                          <w:pPr>
                            <w:spacing w:after="0" w:line="240" w:lineRule="auto"/>
                            <w:rPr>
                              <w:rFonts w:ascii="Dispatch-Regular" w:hAnsi="Dispatch-Regular" w:cs="Dispatch-Regular"/>
                              <w:color w:val="FCBD00"/>
                              <w:sz w:val="72"/>
                              <w:szCs w:val="56"/>
                              <w:lang w:val="es-ES" w:eastAsia="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62.15pt;margin-top:-40.3pt;width:620.2pt;height:7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NjQNMCAAAV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" filled="f" stroked="f">
              <v:textbox>
                <w:txbxContent>
                  <w:p w14:paraId="3F80615D" w14:textId="77777777" w:rsidR="00E266D2" w:rsidRPr="00D856E8" w:rsidRDefault="00E266D2" w:rsidP="009F1157">
                    <w:pPr>
                      <w:spacing w:after="0" w:line="240" w:lineRule="auto"/>
                      <w:jc w:val="center"/>
                      <w:rPr>
                        <w:rFonts w:ascii="Dispatch-Regular" w:hAnsi="Dispatch-Regular" w:cs="Dispatch-Regular"/>
                        <w:color w:val="FCBD00"/>
                        <w:sz w:val="24"/>
                        <w:szCs w:val="66"/>
                        <w:lang w:val="es-ES" w:eastAsia="es-ES"/>
                      </w:rPr>
                    </w:pPr>
                  </w:p>
                  <w:p w14:paraId="36D60A43" w14:textId="271E55E6" w:rsidR="00E266D2" w:rsidRDefault="00E266D2" w:rsidP="0052056B">
                    <w:pPr>
                      <w:spacing w:after="0" w:line="240" w:lineRule="auto"/>
                      <w:rPr>
                        <w:rFonts w:ascii="Dispatch-Regular" w:hAnsi="Dispatch-Regular" w:cs="Dispatch-Regular"/>
                        <w:color w:val="FCBD00"/>
                        <w:sz w:val="72"/>
                        <w:szCs w:val="56"/>
                        <w:lang w:val="es-ES" w:eastAsia="es-ES"/>
                      </w:rPr>
                    </w:pPr>
                    <w:r>
                      <w:rPr>
                        <w:rFonts w:ascii="Dispatch-Regular" w:hAnsi="Dispatch-Regular" w:cs="Dispatch-Regular"/>
                        <w:color w:val="FCBD00"/>
                        <w:sz w:val="72"/>
                        <w:szCs w:val="56"/>
                        <w:lang w:val="es-ES" w:eastAsia="es-ES"/>
                      </w:rPr>
                      <w:t>Introducción de la Materia</w:t>
                    </w:r>
                  </w:p>
                  <w:p w14:paraId="218269B6" w14:textId="77777777" w:rsidR="00E266D2" w:rsidRPr="00FA2C5B" w:rsidRDefault="00E266D2" w:rsidP="0052056B">
                    <w:pPr>
                      <w:spacing w:after="0" w:line="240" w:lineRule="auto"/>
                      <w:rPr>
                        <w:rFonts w:ascii="Dispatch-Regular" w:hAnsi="Dispatch-Regular" w:cs="Dispatch-Regular"/>
                        <w:color w:val="FCBD00"/>
                        <w:sz w:val="72"/>
                        <w:szCs w:val="56"/>
                        <w:lang w:val="es-ES" w:eastAsia="es-ES"/>
                      </w:rPr>
                    </w:pPr>
                  </w:p>
                </w:txbxContent>
              </v:textbox>
              <w10:wrap type="square"/>
            </v:shape>
          </w:pict>
        </mc:Fallback>
      </mc:AlternateContent>
    </w:r>
    <w:r>
      <w:rPr>
        <w:noProof/>
        <w:lang w:val="es-ES"/>
      </w:rPr>
      <w:drawing>
        <wp:anchor distT="0" distB="0" distL="114300" distR="114300" simplePos="0" relativeHeight="251658240" behindDoc="1" locked="0" layoutInCell="1" allowOverlap="1" wp14:anchorId="3DD37440" wp14:editId="78EFB219">
          <wp:simplePos x="0" y="0"/>
          <wp:positionH relativeFrom="column">
            <wp:posOffset>-914400</wp:posOffset>
          </wp:positionH>
          <wp:positionV relativeFrom="paragraph">
            <wp:posOffset>-512445</wp:posOffset>
          </wp:positionV>
          <wp:extent cx="8063670" cy="1195471"/>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63670" cy="1195471"/>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53FF"/>
    <w:multiLevelType w:val="hybridMultilevel"/>
    <w:tmpl w:val="679657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24005DC"/>
    <w:multiLevelType w:val="hybridMultilevel"/>
    <w:tmpl w:val="EBF6B97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DCB4F15"/>
    <w:multiLevelType w:val="hybridMultilevel"/>
    <w:tmpl w:val="54CC8BFC"/>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6D6044"/>
    <w:multiLevelType w:val="hybridMultilevel"/>
    <w:tmpl w:val="EBF6B97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150F249B"/>
    <w:multiLevelType w:val="hybridMultilevel"/>
    <w:tmpl w:val="EFCCED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17A70A2A"/>
    <w:multiLevelType w:val="hybridMultilevel"/>
    <w:tmpl w:val="F3EC554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9A32B38"/>
    <w:multiLevelType w:val="hybridMultilevel"/>
    <w:tmpl w:val="B438368E"/>
    <w:lvl w:ilvl="0" w:tplc="3A1CB9F4">
      <w:start w:val="1"/>
      <w:numFmt w:val="decimal"/>
      <w:lvlText w:val="%1."/>
      <w:lvlJc w:val="left"/>
      <w:pPr>
        <w:ind w:left="360" w:hanging="360"/>
      </w:pPr>
      <w:rPr>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D21BDE"/>
    <w:multiLevelType w:val="hybridMultilevel"/>
    <w:tmpl w:val="847885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4CE2C24"/>
    <w:multiLevelType w:val="hybridMultilevel"/>
    <w:tmpl w:val="1466F03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
    <w:nsid w:val="271224A0"/>
    <w:multiLevelType w:val="hybridMultilevel"/>
    <w:tmpl w:val="393077EE"/>
    <w:lvl w:ilvl="0" w:tplc="81368B3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7ED6789"/>
    <w:multiLevelType w:val="hybridMultilevel"/>
    <w:tmpl w:val="761229A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2A287DD7"/>
    <w:multiLevelType w:val="hybridMultilevel"/>
    <w:tmpl w:val="03C2A0BE"/>
    <w:lvl w:ilvl="0" w:tplc="13A4E158">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2A567076"/>
    <w:multiLevelType w:val="hybridMultilevel"/>
    <w:tmpl w:val="EBF6B97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2D513FCC"/>
    <w:multiLevelType w:val="hybridMultilevel"/>
    <w:tmpl w:val="E2BE324A"/>
    <w:lvl w:ilvl="0" w:tplc="C0389B18">
      <w:start w:val="1"/>
      <w:numFmt w:val="decimal"/>
      <w:lvlText w:val="%1."/>
      <w:lvlJc w:val="left"/>
      <w:pPr>
        <w:ind w:left="360" w:hanging="360"/>
      </w:pPr>
      <w:rPr>
        <w:rFonts w:ascii="Calibri" w:hAnsi="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E2462BF"/>
    <w:multiLevelType w:val="hybridMultilevel"/>
    <w:tmpl w:val="1F80B95A"/>
    <w:lvl w:ilvl="0" w:tplc="5BC62DD4">
      <w:start w:val="1"/>
      <w:numFmt w:val="decimal"/>
      <w:lvlText w:val="%1."/>
      <w:lvlJc w:val="left"/>
      <w:pPr>
        <w:ind w:left="360" w:hanging="360"/>
      </w:pPr>
      <w:rPr>
        <w:rFonts w:asciiTheme="minorHAnsi" w:hAnsi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37062732"/>
    <w:multiLevelType w:val="hybridMultilevel"/>
    <w:tmpl w:val="A1BE6B1A"/>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6">
    <w:nsid w:val="38BE0DB7"/>
    <w:multiLevelType w:val="hybridMultilevel"/>
    <w:tmpl w:val="F9889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E95AC9"/>
    <w:multiLevelType w:val="multilevel"/>
    <w:tmpl w:val="24E235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14E0579"/>
    <w:multiLevelType w:val="hybridMultilevel"/>
    <w:tmpl w:val="1CC635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F373B05"/>
    <w:multiLevelType w:val="hybridMultilevel"/>
    <w:tmpl w:val="9480595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52C103E5"/>
    <w:multiLevelType w:val="hybridMultilevel"/>
    <w:tmpl w:val="3EB658D2"/>
    <w:lvl w:ilvl="0" w:tplc="F8A219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7BD3763"/>
    <w:multiLevelType w:val="hybridMultilevel"/>
    <w:tmpl w:val="79285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9060F94"/>
    <w:multiLevelType w:val="hybridMultilevel"/>
    <w:tmpl w:val="FA426A1A"/>
    <w:lvl w:ilvl="0" w:tplc="B91025A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98B7E4C"/>
    <w:multiLevelType w:val="hybridMultilevel"/>
    <w:tmpl w:val="49B8A004"/>
    <w:lvl w:ilvl="0" w:tplc="630647CA">
      <w:start w:val="1"/>
      <w:numFmt w:val="decimal"/>
      <w:lvlText w:val="%1."/>
      <w:lvlJc w:val="left"/>
      <w:pPr>
        <w:ind w:left="108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nsid w:val="5A291090"/>
    <w:multiLevelType w:val="hybridMultilevel"/>
    <w:tmpl w:val="4B929BC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B2B4289"/>
    <w:multiLevelType w:val="hybridMultilevel"/>
    <w:tmpl w:val="12768D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B6E6323"/>
    <w:multiLevelType w:val="hybridMultilevel"/>
    <w:tmpl w:val="9F4EFC8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63701162"/>
    <w:multiLevelType w:val="hybridMultilevel"/>
    <w:tmpl w:val="C7BC2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7B31CE1"/>
    <w:multiLevelType w:val="hybridMultilevel"/>
    <w:tmpl w:val="C8FCFB20"/>
    <w:lvl w:ilvl="0" w:tplc="09043B6A">
      <w:start w:val="3"/>
      <w:numFmt w:val="decimal"/>
      <w:lvlText w:val="%1."/>
      <w:lvlJc w:val="left"/>
      <w:pPr>
        <w:ind w:left="108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nsid w:val="692B74BA"/>
    <w:multiLevelType w:val="hybridMultilevel"/>
    <w:tmpl w:val="BC521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FD044DB"/>
    <w:multiLevelType w:val="hybridMultilevel"/>
    <w:tmpl w:val="EFAC242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0BD6597"/>
    <w:multiLevelType w:val="hybridMultilevel"/>
    <w:tmpl w:val="630EA69A"/>
    <w:lvl w:ilvl="0" w:tplc="520890B8">
      <w:start w:val="7"/>
      <w:numFmt w:val="bullet"/>
      <w:lvlText w:val="−"/>
      <w:lvlJc w:val="left"/>
      <w:pPr>
        <w:ind w:left="1060" w:hanging="700"/>
      </w:pPr>
      <w:rPr>
        <w:rFonts w:ascii="Sansa-Normal" w:eastAsiaTheme="minorEastAsia" w:hAnsi="Sansa-Normal"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34E501A"/>
    <w:multiLevelType w:val="hybridMultilevel"/>
    <w:tmpl w:val="EFAC2424"/>
    <w:lvl w:ilvl="0" w:tplc="080A000F">
      <w:start w:val="1"/>
      <w:numFmt w:val="decimal"/>
      <w:lvlText w:val="%1."/>
      <w:lvlJc w:val="left"/>
      <w:pPr>
        <w:ind w:left="106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3">
    <w:nsid w:val="73AE30F1"/>
    <w:multiLevelType w:val="hybridMultilevel"/>
    <w:tmpl w:val="6F34B3D6"/>
    <w:lvl w:ilvl="0" w:tplc="91C24B40">
      <w:start w:val="2"/>
      <w:numFmt w:val="bullet"/>
      <w:lvlText w:val="−"/>
      <w:lvlJc w:val="left"/>
      <w:pPr>
        <w:ind w:left="1060" w:hanging="700"/>
      </w:pPr>
      <w:rPr>
        <w:rFonts w:ascii="Sansa-Normal" w:eastAsiaTheme="minorEastAsia" w:hAnsi="Sansa-Norma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50D343F"/>
    <w:multiLevelType w:val="hybridMultilevel"/>
    <w:tmpl w:val="D9D66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402F18"/>
    <w:multiLevelType w:val="hybridMultilevel"/>
    <w:tmpl w:val="EBF6B97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9"/>
  </w:num>
  <w:num w:numId="2">
    <w:abstractNumId w:val="16"/>
  </w:num>
  <w:num w:numId="3">
    <w:abstractNumId w:val="20"/>
  </w:num>
  <w:num w:numId="4">
    <w:abstractNumId w:val="17"/>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2"/>
  </w:num>
  <w:num w:numId="10">
    <w:abstractNumId w:val="29"/>
  </w:num>
  <w:num w:numId="11">
    <w:abstractNumId w:val="24"/>
  </w:num>
  <w:num w:numId="12">
    <w:abstractNumId w:val="7"/>
  </w:num>
  <w:num w:numId="13">
    <w:abstractNumId w:val="30"/>
  </w:num>
  <w:num w:numId="14">
    <w:abstractNumId w:val="32"/>
  </w:num>
  <w:num w:numId="15">
    <w:abstractNumId w:val="2"/>
  </w:num>
  <w:num w:numId="16">
    <w:abstractNumId w:val="26"/>
  </w:num>
  <w:num w:numId="17">
    <w:abstractNumId w:val="27"/>
  </w:num>
  <w:num w:numId="18">
    <w:abstractNumId w:val="34"/>
  </w:num>
  <w:num w:numId="19">
    <w:abstractNumId w:val="14"/>
  </w:num>
  <w:num w:numId="20">
    <w:abstractNumId w:val="11"/>
  </w:num>
  <w:num w:numId="21">
    <w:abstractNumId w:val="4"/>
  </w:num>
  <w:num w:numId="22">
    <w:abstractNumId w:val="0"/>
  </w:num>
  <w:num w:numId="23">
    <w:abstractNumId w:val="19"/>
  </w:num>
  <w:num w:numId="24">
    <w:abstractNumId w:val="10"/>
  </w:num>
  <w:num w:numId="25">
    <w:abstractNumId w:val="25"/>
  </w:num>
  <w:num w:numId="26">
    <w:abstractNumId w:val="21"/>
  </w:num>
  <w:num w:numId="27">
    <w:abstractNumId w:val="5"/>
  </w:num>
  <w:num w:numId="28">
    <w:abstractNumId w:val="15"/>
  </w:num>
  <w:num w:numId="29">
    <w:abstractNumId w:val="13"/>
  </w:num>
  <w:num w:numId="30">
    <w:abstractNumId w:val="6"/>
  </w:num>
  <w:num w:numId="31">
    <w:abstractNumId w:val="35"/>
  </w:num>
  <w:num w:numId="32">
    <w:abstractNumId w:val="12"/>
  </w:num>
  <w:num w:numId="33">
    <w:abstractNumId w:val="1"/>
  </w:num>
  <w:num w:numId="34">
    <w:abstractNumId w:val="3"/>
  </w:num>
  <w:num w:numId="35">
    <w:abstractNumId w:val="31"/>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F0E"/>
    <w:rsid w:val="0003791D"/>
    <w:rsid w:val="0004485E"/>
    <w:rsid w:val="0006642A"/>
    <w:rsid w:val="000C56E4"/>
    <w:rsid w:val="000E3AF1"/>
    <w:rsid w:val="00114A5D"/>
    <w:rsid w:val="001408BB"/>
    <w:rsid w:val="00170F38"/>
    <w:rsid w:val="00175BD2"/>
    <w:rsid w:val="0018094E"/>
    <w:rsid w:val="00214F9E"/>
    <w:rsid w:val="002452F5"/>
    <w:rsid w:val="00264981"/>
    <w:rsid w:val="00271417"/>
    <w:rsid w:val="002C5D7E"/>
    <w:rsid w:val="002D71CD"/>
    <w:rsid w:val="002E34DD"/>
    <w:rsid w:val="002E3CFD"/>
    <w:rsid w:val="002F433B"/>
    <w:rsid w:val="00305F1F"/>
    <w:rsid w:val="003064B8"/>
    <w:rsid w:val="00343EB9"/>
    <w:rsid w:val="0039235F"/>
    <w:rsid w:val="003C10FB"/>
    <w:rsid w:val="003D431C"/>
    <w:rsid w:val="003D510C"/>
    <w:rsid w:val="003E53E7"/>
    <w:rsid w:val="00416ABB"/>
    <w:rsid w:val="00475446"/>
    <w:rsid w:val="004918B3"/>
    <w:rsid w:val="004F555F"/>
    <w:rsid w:val="0052056B"/>
    <w:rsid w:val="005639CC"/>
    <w:rsid w:val="005A1539"/>
    <w:rsid w:val="005C770C"/>
    <w:rsid w:val="005D53CF"/>
    <w:rsid w:val="005F42A2"/>
    <w:rsid w:val="00604987"/>
    <w:rsid w:val="00617C2D"/>
    <w:rsid w:val="00625AF7"/>
    <w:rsid w:val="00663B8D"/>
    <w:rsid w:val="00681B3C"/>
    <w:rsid w:val="0068742F"/>
    <w:rsid w:val="00695EFB"/>
    <w:rsid w:val="00696502"/>
    <w:rsid w:val="00696D11"/>
    <w:rsid w:val="006B2A8F"/>
    <w:rsid w:val="006B70CD"/>
    <w:rsid w:val="00703456"/>
    <w:rsid w:val="007174A4"/>
    <w:rsid w:val="00780D6B"/>
    <w:rsid w:val="007852CE"/>
    <w:rsid w:val="00794373"/>
    <w:rsid w:val="007A02A5"/>
    <w:rsid w:val="007B0549"/>
    <w:rsid w:val="007C352A"/>
    <w:rsid w:val="007E15BB"/>
    <w:rsid w:val="0084096C"/>
    <w:rsid w:val="00851A71"/>
    <w:rsid w:val="00884708"/>
    <w:rsid w:val="008B4187"/>
    <w:rsid w:val="00927DB0"/>
    <w:rsid w:val="00954389"/>
    <w:rsid w:val="009678FA"/>
    <w:rsid w:val="009A3FDE"/>
    <w:rsid w:val="009C2D6F"/>
    <w:rsid w:val="009F1157"/>
    <w:rsid w:val="00A73CB4"/>
    <w:rsid w:val="00AC1CD5"/>
    <w:rsid w:val="00AF22D2"/>
    <w:rsid w:val="00AF4C80"/>
    <w:rsid w:val="00B33BD3"/>
    <w:rsid w:val="00B416C4"/>
    <w:rsid w:val="00B46003"/>
    <w:rsid w:val="00B751BB"/>
    <w:rsid w:val="00BB7525"/>
    <w:rsid w:val="00BD2484"/>
    <w:rsid w:val="00BF2A7F"/>
    <w:rsid w:val="00C03339"/>
    <w:rsid w:val="00C36C08"/>
    <w:rsid w:val="00C5401B"/>
    <w:rsid w:val="00C55B85"/>
    <w:rsid w:val="00C6224F"/>
    <w:rsid w:val="00C8224D"/>
    <w:rsid w:val="00CA200B"/>
    <w:rsid w:val="00CC6A64"/>
    <w:rsid w:val="00CE04E5"/>
    <w:rsid w:val="00CF39A8"/>
    <w:rsid w:val="00D5536C"/>
    <w:rsid w:val="00D6286B"/>
    <w:rsid w:val="00D70C51"/>
    <w:rsid w:val="00D7325C"/>
    <w:rsid w:val="00D856E8"/>
    <w:rsid w:val="00DB30AC"/>
    <w:rsid w:val="00DB35CC"/>
    <w:rsid w:val="00DE64AE"/>
    <w:rsid w:val="00DF2293"/>
    <w:rsid w:val="00E06C8E"/>
    <w:rsid w:val="00E266D2"/>
    <w:rsid w:val="00E342E9"/>
    <w:rsid w:val="00E44C17"/>
    <w:rsid w:val="00E60597"/>
    <w:rsid w:val="00E67127"/>
    <w:rsid w:val="00E974DE"/>
    <w:rsid w:val="00EA3784"/>
    <w:rsid w:val="00EB4AED"/>
    <w:rsid w:val="00EB7E40"/>
    <w:rsid w:val="00F315E4"/>
    <w:rsid w:val="00F36010"/>
    <w:rsid w:val="00F66241"/>
    <w:rsid w:val="00FA2C5B"/>
    <w:rsid w:val="00FA36F9"/>
    <w:rsid w:val="00FC4183"/>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 w:type="table" w:customStyle="1" w:styleId="Tabladelista6concolores1">
    <w:name w:val="Tabla de lista 6 con colores1"/>
    <w:basedOn w:val="Tablanormal"/>
    <w:uiPriority w:val="51"/>
    <w:rsid w:val="00681B3C"/>
    <w:rPr>
      <w:rFonts w:eastAsiaTheme="minorHAnsi"/>
      <w:color w:val="000000" w:themeColor="text1"/>
      <w:sz w:val="22"/>
      <w:szCs w:val="22"/>
      <w:lang w:val="es-MX" w:eastAsia="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6B2A8F"/>
    <w:rPr>
      <w:sz w:val="16"/>
      <w:szCs w:val="16"/>
    </w:rPr>
  </w:style>
  <w:style w:type="paragraph" w:styleId="Textocomentario">
    <w:name w:val="annotation text"/>
    <w:basedOn w:val="Normal"/>
    <w:link w:val="TextocomentarioCar"/>
    <w:rsid w:val="006B2A8F"/>
    <w:pPr>
      <w:spacing w:after="0" w:line="240" w:lineRule="auto"/>
    </w:pPr>
    <w:rPr>
      <w:sz w:val="20"/>
      <w:szCs w:val="20"/>
    </w:rPr>
  </w:style>
  <w:style w:type="character" w:customStyle="1" w:styleId="TextocomentarioCar">
    <w:name w:val="Texto comentario Car"/>
    <w:basedOn w:val="Fuentedeprrafopredeter"/>
    <w:link w:val="Textocomentario"/>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character" w:styleId="Hipervnculo">
    <w:name w:val="Hyperlink"/>
    <w:basedOn w:val="Fuentedeprrafopredeter"/>
    <w:uiPriority w:val="99"/>
    <w:unhideWhenUsed/>
    <w:rsid w:val="009F1157"/>
    <w:rPr>
      <w:color w:val="0000FF" w:themeColor="hyperlink"/>
      <w:u w:val="single"/>
    </w:rPr>
  </w:style>
  <w:style w:type="table" w:styleId="Cuadrculaclara-nfasis1">
    <w:name w:val="Light Grid Accent 1"/>
    <w:basedOn w:val="Tablanormal"/>
    <w:uiPriority w:val="62"/>
    <w:rsid w:val="007852C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
    <w:name w:val="Light Shading"/>
    <w:basedOn w:val="Tablanormal"/>
    <w:uiPriority w:val="60"/>
    <w:rsid w:val="00005F0E"/>
    <w:rPr>
      <w:rFonts w:eastAsiaTheme="minorHAnsi"/>
      <w:color w:val="000000" w:themeColor="text1" w:themeShade="BF"/>
      <w:sz w:val="22"/>
      <w:szCs w:val="22"/>
      <w:lang w:val="es-MX"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AF4C8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SinespaciadoCar">
    <w:name w:val="Sin espaciado Car"/>
    <w:basedOn w:val="Fuentedeprrafopredeter"/>
    <w:link w:val="Sinespaciado"/>
    <w:uiPriority w:val="1"/>
    <w:rsid w:val="00A73CB4"/>
    <w:rPr>
      <w:rFonts w:ascii="Calibri" w:eastAsia="Calibri" w:hAnsi="Calibri" w:cs="Times New Roman"/>
      <w:sz w:val="22"/>
      <w:szCs w:val="22"/>
      <w:lang w:val="en-US" w:eastAsia="es-MX" w:bidi="en-US"/>
    </w:rPr>
  </w:style>
  <w:style w:type="table" w:customStyle="1" w:styleId="Tabladelista6concolores1">
    <w:name w:val="Tabla de lista 6 con colores1"/>
    <w:basedOn w:val="Tablanormal"/>
    <w:uiPriority w:val="51"/>
    <w:rsid w:val="00681B3C"/>
    <w:rPr>
      <w:rFonts w:eastAsiaTheme="minorHAnsi"/>
      <w:color w:val="000000" w:themeColor="text1"/>
      <w:sz w:val="22"/>
      <w:szCs w:val="22"/>
      <w:lang w:val="es-MX" w:eastAsia="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427400">
      <w:bodyDiv w:val="1"/>
      <w:marLeft w:val="0"/>
      <w:marRight w:val="0"/>
      <w:marTop w:val="0"/>
      <w:marBottom w:val="0"/>
      <w:divBdr>
        <w:top w:val="none" w:sz="0" w:space="0" w:color="auto"/>
        <w:left w:val="none" w:sz="0" w:space="0" w:color="auto"/>
        <w:bottom w:val="none" w:sz="0" w:space="0" w:color="auto"/>
        <w:right w:val="none" w:sz="0" w:space="0" w:color="auto"/>
      </w:divBdr>
      <w:divsChild>
        <w:div w:id="1005523728">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6B829-F0E8-F44E-ACFA-ED28AD79A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1294</Words>
  <Characters>7122</Characters>
  <Application>Microsoft Macintosh Word</Application>
  <DocSecurity>0</DocSecurity>
  <Lines>59</Lines>
  <Paragraphs>16</Paragraphs>
  <ScaleCrop>false</ScaleCrop>
  <Company/>
  <LinksUpToDate>false</LinksUpToDate>
  <CharactersWithSpaces>8400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2018-05-29T02:51:00Z</cp:lastPrinted>
  <dcterms:created xsi:type="dcterms:W3CDTF">2018-05-29T02:51:00Z</dcterms:created>
  <dcterms:modified xsi:type="dcterms:W3CDTF">2018-05-29T16:29:00Z</dcterms:modified>
</cp:coreProperties>
</file>