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631DC984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A lo largo de la unidad hemos visto la necesidad de las organizaciones por gestionar sistemas de calidad, los cuales al establecerse en la organización y lograr los objetivos planteados tienen un tiempo de validez, para esto las organizaciones requieren estar en constante monitoreo de sus diferentes procesos y estar verificando que todo marche a la perfección. Para asegurarse que todo se encuentra bien dentro de la organización se realizan auditorías.</w:t>
      </w:r>
    </w:p>
    <w:p w14:paraId="08C8C3DE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Los objetivos de estas auditorías, como se menciona anteriormente, es verificar que se están cumpliendo los objetivos y más que nada los objetivos del cliente, ya que es a ellos a quienes la organización necesita satisfacer.</w:t>
      </w:r>
    </w:p>
    <w:p w14:paraId="190ED93E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El alcance de la auditoría es determinado por el auditor líder, quien en acuerdo con el cliente determina los objetivos que se deberán alcanzar, este alcance va a determinar la extensión y los límites de la auditoría.</w:t>
      </w:r>
    </w:p>
    <w:p w14:paraId="69B0DED6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Estos objetivos y el alcance deben ser comunicados al auditado antes de iniciar con la auditoría. Algunos ejemplos de objetivos son los siguientes:</w:t>
      </w:r>
    </w:p>
    <w:p w14:paraId="4161A43D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 xml:space="preserve">a)  Determinar la conformidad con los criterios de auditoría del Sistema de Gestión de Calidad (SGC) del auditado. </w:t>
      </w:r>
    </w:p>
    <w:p w14:paraId="59E69299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 xml:space="preserve">b)  Determinar   cuando   el   SGC   del   auditado   se   ha   implementado   y   mantenido apropiadamente. </w:t>
      </w:r>
    </w:p>
    <w:p w14:paraId="7D92DAA2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 xml:space="preserve">c)  Identificar las áreas de mejora potencial. </w:t>
      </w:r>
    </w:p>
    <w:p w14:paraId="05DA7E01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d) Evaluar el SGC de una organización cuando existe un deseo de establecer una relación contractual, como la que se da con un proveedor potencial o un socio empresarial.</w:t>
      </w:r>
    </w:p>
    <w:p w14:paraId="2A20974D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F591B85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La auditoría de calidad se enfoca en criterios definidos y documentados, y se lleva a cabo si después de consultar con el cliente el auditor líder afirma que:</w:t>
      </w:r>
    </w:p>
    <w:p w14:paraId="5881A025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ab/>
        <w:t>Existe información suficiente y apropiada del tema a auditar.</w:t>
      </w:r>
    </w:p>
    <w:p w14:paraId="7FE99BAE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ab/>
        <w:t>Se cuenta con los recursos que respaldan y comprueban el proceso de la auditoría.</w:t>
      </w:r>
    </w:p>
    <w:p w14:paraId="40066629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ab/>
        <w:t>El auditado está en la mejor disposición de cooperar en la auditoría.</w:t>
      </w:r>
    </w:p>
    <w:p w14:paraId="508A07CA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59A281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 xml:space="preserve">El equipo auditor está conformado por un auditor líder y demás miembros que pueden ser auditores o expertos técnicos. </w:t>
      </w:r>
    </w:p>
    <w:p w14:paraId="3BBC0BB3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Para que estos objetivos se cumplan en el proceso de la auditoría, los integrantes del equipo auditor deberán ser completamente externos a las actividades de la organización ya que deben ser objetivos, libres de tendencia o conflicto de intereses durante dicho proceso.</w:t>
      </w:r>
    </w:p>
    <w:p w14:paraId="3819ADE4" w14:textId="77777777" w:rsidR="00201B1F" w:rsidRPr="00201B1F" w:rsidRDefault="00201B1F" w:rsidP="00201B1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4"/>
          <w:szCs w:val="24"/>
        </w:rPr>
        <w:t>Los auditores deben tener los conocimientos, las habilidades y la experiencia para cumplir con la responsabilidad de realizar una buena auditoría.</w:t>
      </w:r>
    </w:p>
    <w:p w14:paraId="59FE997C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A6CDC06" w14:textId="77777777" w:rsid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D41CAAB" w14:textId="77777777" w:rsidR="00E3393F" w:rsidRPr="00E3393F" w:rsidRDefault="00E3393F" w:rsidP="00E3393F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D0EF84B" w14:textId="77777777" w:rsidR="008F7568" w:rsidRDefault="008F7568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B8C5185" w14:textId="77777777" w:rsidR="008426E5" w:rsidRPr="005E10D6" w:rsidRDefault="008426E5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630AE0" w14:textId="77777777" w:rsidR="008F7568" w:rsidRPr="008F7568" w:rsidRDefault="008F7568" w:rsidP="008F7568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8F7568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46958393" w14:textId="4FEBA0E9" w:rsidR="006450C8" w:rsidRPr="00CB1478" w:rsidRDefault="00201B1F" w:rsidP="008F7568">
      <w:pPr>
        <w:spacing w:line="240" w:lineRule="auto"/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201B1F">
        <w:rPr>
          <w:rFonts w:ascii="Sansa-Normal" w:eastAsia="Times New Roman" w:hAnsi="Sansa-Normal" w:cstheme="minorHAnsi"/>
          <w:iCs/>
          <w:sz w:val="20"/>
          <w:szCs w:val="20"/>
        </w:rPr>
        <w:t>Romero, J. (2004) Auditoría del Sistema de Gestión de Calidad. Recuperado el día 21 de junio de 2016, a partir de http://www.gestiopolis.com/auditoria-del-sistema-de-gestion-de-calidad/</w:t>
      </w:r>
      <w:bookmarkStart w:id="0" w:name="_GoBack"/>
      <w:bookmarkEnd w:id="0"/>
    </w:p>
    <w:sectPr w:rsidR="006450C8" w:rsidRPr="00CB1478" w:rsidSect="00F546F5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60A43" w14:textId="4A33C0FB" w:rsidR="00CB1478" w:rsidRPr="00201B1F" w:rsidRDefault="00201B1F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201B1F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Objetivos de la Auditoría</w:t>
                          </w: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6D60A43" w14:textId="4A33C0FB" w:rsidR="00CB1478" w:rsidRPr="00201B1F" w:rsidRDefault="00201B1F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201B1F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Objetivos de la Auditoría</w:t>
                    </w: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01B1F"/>
    <w:rsid w:val="00214F9E"/>
    <w:rsid w:val="002452F5"/>
    <w:rsid w:val="00264981"/>
    <w:rsid w:val="00265F4E"/>
    <w:rsid w:val="002C5D7E"/>
    <w:rsid w:val="002D71CD"/>
    <w:rsid w:val="002E3CFD"/>
    <w:rsid w:val="002F433B"/>
    <w:rsid w:val="00305F1F"/>
    <w:rsid w:val="003064B8"/>
    <w:rsid w:val="00343EB9"/>
    <w:rsid w:val="0039235F"/>
    <w:rsid w:val="003C10FB"/>
    <w:rsid w:val="003D431C"/>
    <w:rsid w:val="003D510C"/>
    <w:rsid w:val="003E53E7"/>
    <w:rsid w:val="00416ABB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02DBD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879E1"/>
    <w:rsid w:val="00794373"/>
    <w:rsid w:val="007A02A5"/>
    <w:rsid w:val="007B0549"/>
    <w:rsid w:val="007C352A"/>
    <w:rsid w:val="007E15BB"/>
    <w:rsid w:val="0084096C"/>
    <w:rsid w:val="008426E5"/>
    <w:rsid w:val="00851A71"/>
    <w:rsid w:val="00884708"/>
    <w:rsid w:val="008B4187"/>
    <w:rsid w:val="008F7568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0370"/>
    <w:rsid w:val="00AF22D2"/>
    <w:rsid w:val="00AF4C80"/>
    <w:rsid w:val="00B33BD3"/>
    <w:rsid w:val="00B416C4"/>
    <w:rsid w:val="00B46003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979A8"/>
    <w:rsid w:val="00DB30AC"/>
    <w:rsid w:val="00DB35CC"/>
    <w:rsid w:val="00DE64AE"/>
    <w:rsid w:val="00DF2293"/>
    <w:rsid w:val="00E06C8E"/>
    <w:rsid w:val="00E3393F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546F5"/>
    <w:rsid w:val="00FA2C5B"/>
    <w:rsid w:val="00FA36F9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F353AC-497B-A040-BB99-1396B55F1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2211</Characters>
  <Application>Microsoft Macintosh Word</Application>
  <DocSecurity>0</DocSecurity>
  <Lines>18</Lines>
  <Paragraphs>5</Paragraphs>
  <ScaleCrop>false</ScaleCrop>
  <Company/>
  <LinksUpToDate>false</LinksUpToDate>
  <CharactersWithSpaces>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2017-09-18T06:43:00Z</cp:lastPrinted>
  <dcterms:created xsi:type="dcterms:W3CDTF">2017-09-18T06:43:00Z</dcterms:created>
  <dcterms:modified xsi:type="dcterms:W3CDTF">2017-09-18T06:43:00Z</dcterms:modified>
</cp:coreProperties>
</file>