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D47B2" w14:textId="77777777" w:rsidR="001D3F68" w:rsidRPr="001F49FA" w:rsidRDefault="001D3F68" w:rsidP="00390751">
      <w:pPr>
        <w:rPr>
          <w:rFonts w:ascii="Verdana" w:hAnsi="Verdana"/>
          <w:sz w:val="24"/>
          <w:szCs w:val="24"/>
        </w:rPr>
      </w:pPr>
    </w:p>
    <w:p w14:paraId="1BE4CA59" w14:textId="77777777" w:rsidR="00390751" w:rsidRPr="001F49FA" w:rsidRDefault="00390751" w:rsidP="001F49FA">
      <w:pPr>
        <w:pStyle w:val="Prrafodelista"/>
        <w:numPr>
          <w:ilvl w:val="0"/>
          <w:numId w:val="37"/>
        </w:numPr>
        <w:tabs>
          <w:tab w:val="left" w:pos="5846"/>
        </w:tabs>
        <w:ind w:left="284"/>
        <w:jc w:val="both"/>
        <w:rPr>
          <w:rFonts w:ascii="Verdana" w:hAnsi="Verdana"/>
          <w:b/>
        </w:rPr>
      </w:pPr>
      <w:r w:rsidRPr="001F49FA">
        <w:rPr>
          <w:rFonts w:ascii="Verdana" w:hAnsi="Verdana"/>
          <w:b/>
        </w:rPr>
        <w:t>Investiga  cuáles son  las  ventajas y  desventajas  de los sistemas: analítico y  perpetuo; redacta los resultados de la consulta en un documento  Word. Recuerda colocar las referencias en  formato  APA y enviar el documento una vez  terminado.</w:t>
      </w:r>
    </w:p>
    <w:p w14:paraId="33336A89" w14:textId="77777777" w:rsidR="00390751" w:rsidRPr="001F49FA" w:rsidRDefault="00390751" w:rsidP="001F49FA">
      <w:pPr>
        <w:tabs>
          <w:tab w:val="left" w:pos="5846"/>
        </w:tabs>
        <w:spacing w:after="0" w:line="240" w:lineRule="auto"/>
        <w:ind w:left="284" w:hanging="360"/>
        <w:rPr>
          <w:rFonts w:ascii="Verdana" w:hAnsi="Verdana"/>
          <w:sz w:val="24"/>
          <w:szCs w:val="24"/>
        </w:rPr>
      </w:pPr>
    </w:p>
    <w:p w14:paraId="568AD812" w14:textId="77777777" w:rsidR="00390751" w:rsidRPr="001F49FA" w:rsidRDefault="00390751" w:rsidP="001F49FA">
      <w:pPr>
        <w:tabs>
          <w:tab w:val="left" w:pos="5846"/>
        </w:tabs>
        <w:spacing w:after="0" w:line="240" w:lineRule="auto"/>
        <w:ind w:left="284" w:hanging="360"/>
        <w:rPr>
          <w:rFonts w:ascii="Verdana" w:hAnsi="Verdana"/>
          <w:b/>
          <w:color w:val="C00000"/>
          <w:sz w:val="24"/>
          <w:szCs w:val="24"/>
        </w:rPr>
      </w:pPr>
    </w:p>
    <w:p w14:paraId="278FFD43" w14:textId="77777777" w:rsidR="00390751" w:rsidRPr="001F49FA" w:rsidRDefault="00390751" w:rsidP="001F49FA">
      <w:pPr>
        <w:pStyle w:val="Prrafodelista"/>
        <w:numPr>
          <w:ilvl w:val="0"/>
          <w:numId w:val="37"/>
        </w:numPr>
        <w:tabs>
          <w:tab w:val="left" w:pos="5846"/>
        </w:tabs>
        <w:ind w:left="284"/>
        <w:rPr>
          <w:rFonts w:ascii="Verdana" w:hAnsi="Verdana"/>
          <w:b/>
        </w:rPr>
      </w:pPr>
      <w:r w:rsidRPr="001F49FA">
        <w:rPr>
          <w:rFonts w:ascii="Verdana" w:hAnsi="Verdana"/>
          <w:b/>
        </w:rPr>
        <w:t xml:space="preserve">Realiza  los  siguientes  registros,  haciendo  uso  de los métodos  analítico  y  perpetuo </w:t>
      </w:r>
    </w:p>
    <w:p w14:paraId="59F3BB32" w14:textId="77777777" w:rsidR="00390751" w:rsidRPr="001F49FA" w:rsidRDefault="00390751" w:rsidP="001F49FA">
      <w:pPr>
        <w:pStyle w:val="Prrafodelista"/>
        <w:spacing w:line="360" w:lineRule="auto"/>
        <w:ind w:left="284" w:hanging="360"/>
        <w:jc w:val="both"/>
        <w:rPr>
          <w:rFonts w:ascii="Verdana" w:hAnsi="Verdana" w:cs="Arial"/>
        </w:rPr>
      </w:pPr>
    </w:p>
    <w:p w14:paraId="76614E6B" w14:textId="77777777" w:rsidR="00390751" w:rsidRPr="001F49FA" w:rsidRDefault="00390751" w:rsidP="001F49FA">
      <w:pPr>
        <w:pStyle w:val="Prrafodelista"/>
        <w:numPr>
          <w:ilvl w:val="0"/>
          <w:numId w:val="39"/>
        </w:numPr>
        <w:ind w:left="284"/>
        <w:rPr>
          <w:rFonts w:ascii="Verdana" w:hAnsi="Verdana" w:cs="Calibri"/>
        </w:rPr>
      </w:pPr>
      <w:r w:rsidRPr="001F49FA">
        <w:rPr>
          <w:rFonts w:ascii="Verdana" w:hAnsi="Verdana" w:cs="Calibri"/>
        </w:rPr>
        <w:t>Con los datos a continuación, realizar el registro contable en el  diario y en esquemas de mayor de un ejercicio, utilizando el sistema analítico.</w:t>
      </w:r>
      <w:r w:rsidRPr="001F49FA">
        <w:rPr>
          <w:rFonts w:ascii="Verdana" w:hAnsi="Verdana" w:cs="Calibri"/>
        </w:rPr>
        <w:tab/>
      </w:r>
      <w:r w:rsidRPr="001F49FA">
        <w:rPr>
          <w:rFonts w:ascii="Verdana" w:hAnsi="Verdana" w:cs="Calibri"/>
        </w:rPr>
        <w:tab/>
      </w:r>
      <w:r w:rsidRPr="001F49FA">
        <w:rPr>
          <w:rFonts w:ascii="Verdana" w:hAnsi="Verdana" w:cs="Calibri"/>
        </w:rPr>
        <w:tab/>
      </w:r>
      <w:r w:rsidRPr="001F49FA">
        <w:rPr>
          <w:rFonts w:ascii="Verdana" w:hAnsi="Verdana" w:cs="Calibri"/>
        </w:rPr>
        <w:tab/>
      </w:r>
      <w:r w:rsidRPr="001F49FA">
        <w:rPr>
          <w:rFonts w:ascii="Verdana" w:hAnsi="Verdana" w:cs="Calibri"/>
        </w:rPr>
        <w:tab/>
      </w:r>
    </w:p>
    <w:p w14:paraId="0E0A563C" w14:textId="77777777" w:rsidR="00390751" w:rsidRPr="001F49FA" w:rsidRDefault="00390751" w:rsidP="00390751">
      <w:pPr>
        <w:spacing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3D9AFCE9" w14:textId="77777777" w:rsidR="00390751" w:rsidRPr="001F49FA" w:rsidRDefault="00390751" w:rsidP="00390751">
      <w:pPr>
        <w:spacing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La Empresa Fulano de Tal,  S.A. de C.V. tiene los siguientes datos: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7DE54A90" w14:textId="77777777" w:rsidR="00390751" w:rsidRPr="001F49FA" w:rsidRDefault="00390751" w:rsidP="00390751">
      <w:pPr>
        <w:spacing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606A60EF" w14:textId="77777777" w:rsidR="00390751" w:rsidRPr="001F49FA" w:rsidRDefault="00390751" w:rsidP="00390751">
      <w:pPr>
        <w:spacing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Banco</w:t>
      </w:r>
      <w:r w:rsidRPr="001F49FA">
        <w:rPr>
          <w:rFonts w:ascii="Verdana" w:hAnsi="Verdana" w:cs="Calibri"/>
          <w:sz w:val="24"/>
          <w:szCs w:val="24"/>
        </w:rPr>
        <w:tab/>
        <w:t xml:space="preserve">                      $760,000.00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6C159CF2" w14:textId="09F934A3" w:rsidR="00390751" w:rsidRPr="001F49FA" w:rsidRDefault="00390751" w:rsidP="00390751">
      <w:pPr>
        <w:spacing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 xml:space="preserve">Inventarios </w:t>
      </w:r>
      <w:r w:rsidRPr="001F49FA">
        <w:rPr>
          <w:rFonts w:ascii="Verdana" w:hAnsi="Verdana" w:cs="Calibri"/>
          <w:sz w:val="24"/>
          <w:szCs w:val="24"/>
        </w:rPr>
        <w:tab/>
        <w:t xml:space="preserve">        </w:t>
      </w:r>
      <w:r w:rsidR="00A71E8F">
        <w:rPr>
          <w:rFonts w:ascii="Verdana" w:hAnsi="Verdana" w:cs="Calibri"/>
          <w:sz w:val="24"/>
          <w:szCs w:val="24"/>
        </w:rPr>
        <w:t xml:space="preserve">     $8</w:t>
      </w:r>
      <w:r w:rsidRPr="001F49FA">
        <w:rPr>
          <w:rFonts w:ascii="Verdana" w:hAnsi="Verdana" w:cs="Calibri"/>
          <w:sz w:val="24"/>
          <w:szCs w:val="24"/>
        </w:rPr>
        <w:t>00,000.00  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1432CDE1" w14:textId="6226E338" w:rsidR="00390751" w:rsidRPr="001F49FA" w:rsidRDefault="00390751" w:rsidP="00390751">
      <w:pPr>
        <w:spacing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 xml:space="preserve">Equipo de  oficina   </w:t>
      </w:r>
      <w:r w:rsidR="00A71E8F">
        <w:rPr>
          <w:rFonts w:ascii="Verdana" w:hAnsi="Verdana" w:cs="Calibri"/>
          <w:sz w:val="24"/>
          <w:szCs w:val="24"/>
        </w:rPr>
        <w:t xml:space="preserve">          </w:t>
      </w:r>
      <w:r w:rsidRPr="001F49FA">
        <w:rPr>
          <w:rFonts w:ascii="Verdana" w:hAnsi="Verdana" w:cs="Calibri"/>
          <w:sz w:val="24"/>
          <w:szCs w:val="24"/>
        </w:rPr>
        <w:t>$200,000.00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7C10DBD2" w14:textId="176900DA" w:rsidR="00390751" w:rsidRPr="001F49FA" w:rsidRDefault="00390751" w:rsidP="00390751">
      <w:pPr>
        <w:spacing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Proveedores  </w:t>
      </w:r>
      <w:r w:rsidRPr="001F49FA">
        <w:rPr>
          <w:rFonts w:ascii="Verdana" w:hAnsi="Verdana" w:cs="Calibri"/>
          <w:sz w:val="24"/>
          <w:szCs w:val="24"/>
        </w:rPr>
        <w:tab/>
        <w:t xml:space="preserve">        </w:t>
      </w:r>
      <w:r w:rsidR="00A71E8F">
        <w:rPr>
          <w:rFonts w:ascii="Verdana" w:hAnsi="Verdana" w:cs="Calibri"/>
          <w:sz w:val="24"/>
          <w:szCs w:val="24"/>
        </w:rPr>
        <w:t xml:space="preserve">     $46</w:t>
      </w:r>
      <w:r w:rsidRPr="001F49FA">
        <w:rPr>
          <w:rFonts w:ascii="Verdana" w:hAnsi="Verdana" w:cs="Calibri"/>
          <w:sz w:val="24"/>
          <w:szCs w:val="24"/>
        </w:rPr>
        <w:t>0,000.00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2DCDF223" w14:textId="21568C7F" w:rsidR="00390751" w:rsidRPr="001F49FA" w:rsidRDefault="00390751" w:rsidP="00390751">
      <w:pPr>
        <w:spacing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 xml:space="preserve">Capital social </w:t>
      </w:r>
      <w:r w:rsidRPr="001F49FA">
        <w:rPr>
          <w:rFonts w:ascii="Verdana" w:hAnsi="Verdana" w:cs="Calibri"/>
          <w:sz w:val="24"/>
          <w:szCs w:val="24"/>
        </w:rPr>
        <w:tab/>
        <w:t xml:space="preserve">     </w:t>
      </w:r>
      <w:r w:rsidR="00A71E8F">
        <w:rPr>
          <w:rFonts w:ascii="Verdana" w:hAnsi="Verdana" w:cs="Calibri"/>
          <w:sz w:val="24"/>
          <w:szCs w:val="24"/>
        </w:rPr>
        <w:t xml:space="preserve">     $1,3</w:t>
      </w:r>
      <w:r w:rsidRPr="001F49FA">
        <w:rPr>
          <w:rFonts w:ascii="Verdana" w:hAnsi="Verdana" w:cs="Calibri"/>
          <w:sz w:val="24"/>
          <w:szCs w:val="24"/>
        </w:rPr>
        <w:t>00,000.00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50CF0374" w14:textId="35FBC2D3" w:rsidR="00390751" w:rsidRPr="001F49FA" w:rsidRDefault="00A71E8F" w:rsidP="00390751">
      <w:pPr>
        <w:spacing w:line="240" w:lineRule="auto"/>
        <w:rPr>
          <w:rFonts w:ascii="Verdana" w:hAnsi="Verdana" w:cs="Calibri"/>
          <w:color w:val="1F497D"/>
          <w:sz w:val="24"/>
          <w:szCs w:val="24"/>
        </w:rPr>
      </w:pPr>
      <w:r w:rsidRPr="00A71E8F">
        <w:rPr>
          <w:rFonts w:ascii="Verdana" w:hAnsi="Verdana" w:cs="Calibri"/>
          <w:sz w:val="24"/>
          <w:szCs w:val="24"/>
        </w:rPr>
        <w:t>(Todas las compras, ventas, rebajas, devoluciones, descuentos sobre compra o venta llevan iva)</w:t>
      </w:r>
      <w:r w:rsidRPr="001F49FA">
        <w:rPr>
          <w:rFonts w:ascii="Verdana" w:hAnsi="Verdana" w:cs="Calibri"/>
          <w:sz w:val="24"/>
          <w:szCs w:val="24"/>
        </w:rPr>
        <w:tab/>
      </w:r>
      <w:r w:rsidR="00390751" w:rsidRPr="001F49FA">
        <w:rPr>
          <w:rFonts w:ascii="Verdana" w:hAnsi="Verdana" w:cs="Calibri"/>
          <w:color w:val="1F497D"/>
          <w:sz w:val="24"/>
          <w:szCs w:val="24"/>
        </w:rPr>
        <w:tab/>
      </w:r>
      <w:r w:rsidR="00390751" w:rsidRPr="001F49FA">
        <w:rPr>
          <w:rFonts w:ascii="Verdana" w:hAnsi="Verdana" w:cs="Calibri"/>
          <w:color w:val="1F497D"/>
          <w:sz w:val="24"/>
          <w:szCs w:val="24"/>
        </w:rPr>
        <w:tab/>
      </w:r>
      <w:r w:rsidR="00390751" w:rsidRPr="001F49FA">
        <w:rPr>
          <w:rFonts w:ascii="Verdana" w:hAnsi="Verdana" w:cs="Calibri"/>
          <w:color w:val="1F497D"/>
          <w:sz w:val="24"/>
          <w:szCs w:val="24"/>
        </w:rPr>
        <w:tab/>
      </w:r>
      <w:r w:rsidR="00390751" w:rsidRPr="001F49FA">
        <w:rPr>
          <w:rFonts w:ascii="Verdana" w:hAnsi="Verdana" w:cs="Calibri"/>
          <w:color w:val="1F497D"/>
          <w:sz w:val="24"/>
          <w:szCs w:val="24"/>
        </w:rPr>
        <w:tab/>
      </w:r>
      <w:r w:rsidR="00390751" w:rsidRPr="001F49FA">
        <w:rPr>
          <w:rFonts w:ascii="Verdana" w:hAnsi="Verdana" w:cs="Calibri"/>
          <w:color w:val="1F497D"/>
          <w:sz w:val="24"/>
          <w:szCs w:val="24"/>
        </w:rPr>
        <w:tab/>
      </w:r>
    </w:p>
    <w:p w14:paraId="30C451B5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b/>
          <w:sz w:val="24"/>
          <w:szCs w:val="24"/>
        </w:rPr>
      </w:pPr>
      <w:r w:rsidRPr="001F49FA">
        <w:rPr>
          <w:rFonts w:ascii="Verdana" w:hAnsi="Verdana" w:cs="Calibri"/>
          <w:b/>
          <w:sz w:val="24"/>
          <w:szCs w:val="24"/>
        </w:rPr>
        <w:t>Realizar las siguientes operaciones</w:t>
      </w:r>
      <w:r w:rsidRPr="001F49FA">
        <w:rPr>
          <w:rFonts w:ascii="Verdana" w:hAnsi="Verdana" w:cs="Calibri"/>
          <w:b/>
          <w:sz w:val="24"/>
          <w:szCs w:val="24"/>
        </w:rPr>
        <w:tab/>
      </w:r>
      <w:r w:rsidRPr="001F49FA">
        <w:rPr>
          <w:rFonts w:ascii="Verdana" w:hAnsi="Verdana" w:cs="Calibri"/>
          <w:b/>
          <w:sz w:val="24"/>
          <w:szCs w:val="24"/>
        </w:rPr>
        <w:tab/>
      </w:r>
      <w:r w:rsidRPr="001F49FA">
        <w:rPr>
          <w:rFonts w:ascii="Verdana" w:hAnsi="Verdana" w:cs="Calibri"/>
          <w:b/>
          <w:sz w:val="24"/>
          <w:szCs w:val="24"/>
        </w:rPr>
        <w:tab/>
      </w:r>
      <w:r w:rsidRPr="001F49FA">
        <w:rPr>
          <w:rFonts w:ascii="Verdana" w:hAnsi="Verdana" w:cs="Calibri"/>
          <w:b/>
          <w:sz w:val="24"/>
          <w:szCs w:val="24"/>
        </w:rPr>
        <w:tab/>
      </w:r>
      <w:r w:rsidRPr="001F49FA">
        <w:rPr>
          <w:rFonts w:ascii="Verdana" w:hAnsi="Verdana" w:cs="Calibri"/>
          <w:b/>
          <w:sz w:val="24"/>
          <w:szCs w:val="24"/>
        </w:rPr>
        <w:tab/>
      </w:r>
    </w:p>
    <w:p w14:paraId="767F5B0D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0ED4FACF" w14:textId="1F100129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1. Compra mercancías con la factura 112 por $ 400,000.00 más el IVA; expide un cheque.</w:t>
      </w:r>
    </w:p>
    <w:p w14:paraId="44093AFD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</w:p>
    <w:p w14:paraId="1FB6CCD6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2. Se pagan $ 15,000.00 por concepto de fletes, empaques y maniobras de carga y descarga de la mercancía adquirida; se expide un cheque.</w:t>
      </w:r>
      <w:r w:rsidRPr="001F49FA">
        <w:rPr>
          <w:rFonts w:ascii="Verdana" w:hAnsi="Verdana" w:cs="Calibri"/>
          <w:sz w:val="24"/>
          <w:szCs w:val="24"/>
        </w:rPr>
        <w:tab/>
      </w:r>
    </w:p>
    <w:p w14:paraId="1BA69F0F" w14:textId="42DCF22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7D082AEE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3. Se devuelven mercancías al proveedor por haberse recibido en mal estado por $10,000.00; esta cantidad se acredita a nuestro adeudo con el proveedor.</w:t>
      </w:r>
      <w:r w:rsidRPr="001F49FA">
        <w:rPr>
          <w:rFonts w:ascii="Verdana" w:hAnsi="Verdana" w:cs="Calibri"/>
          <w:sz w:val="24"/>
          <w:szCs w:val="24"/>
        </w:rPr>
        <w:tab/>
      </w:r>
    </w:p>
    <w:p w14:paraId="6230BD57" w14:textId="3D63EB77" w:rsidR="00390751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ab/>
      </w:r>
    </w:p>
    <w:p w14:paraId="092A2F8F" w14:textId="77777777" w:rsidR="001F49FA" w:rsidRDefault="001F49FA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</w:p>
    <w:p w14:paraId="326F4150" w14:textId="77777777" w:rsidR="001F49FA" w:rsidRPr="001F49FA" w:rsidRDefault="001F49FA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</w:p>
    <w:p w14:paraId="1C499EB3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4. El proveedor concede una rebaja por $ 15,000.00; entrega un cheque a favor de la empresa por esta cantidad.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02DCA9F8" w14:textId="4F59F57E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06251153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5. El proveedor nos concede un descuento por $ 10,000.00 por pronto pago; esta cantidad se deduce de nuestro adeudo con el mismo.</w:t>
      </w:r>
      <w:r w:rsidRPr="001F49FA">
        <w:rPr>
          <w:rFonts w:ascii="Verdana" w:hAnsi="Verdana" w:cs="Calibri"/>
          <w:sz w:val="24"/>
          <w:szCs w:val="24"/>
        </w:rPr>
        <w:tab/>
      </w:r>
    </w:p>
    <w:p w14:paraId="66715021" w14:textId="57164D41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241BF54F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6. Dado el volumen de compras efectuadas, el proveedor nos concede una bonificación por $ 2,000.00; cantidad recibida con un cheque.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5F9E90B8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7. Se venden mercancías por $ 750,000.00 más el IVA; nos pagan con un cheque.</w:t>
      </w:r>
      <w:r w:rsidRPr="001F49FA">
        <w:rPr>
          <w:rFonts w:ascii="Verdana" w:hAnsi="Verdana" w:cs="Calibri"/>
          <w:sz w:val="24"/>
          <w:szCs w:val="24"/>
        </w:rPr>
        <w:tab/>
      </w:r>
    </w:p>
    <w:p w14:paraId="6122C573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8. Vendemos mercancías a crédito por $ 300,000.00 más el IVA.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0D9EA7FC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9. Un cliente nos devuelve mercancías por $ 12,000.00 por haberlas recibido en mal estado; esta cantidad se deduce de su adeudo.</w:t>
      </w:r>
      <w:r w:rsidRPr="001F49FA">
        <w:rPr>
          <w:rFonts w:ascii="Verdana" w:hAnsi="Verdana" w:cs="Calibri"/>
          <w:sz w:val="24"/>
          <w:szCs w:val="24"/>
        </w:rPr>
        <w:tab/>
      </w:r>
    </w:p>
    <w:p w14:paraId="0DFDA81E" w14:textId="1A9F1B35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57274A7C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10. Con motivo del volumen de ventas efectuadas a un cliente, la empresa le concede un descuento de $6,000.00, cantidad por la cual se le entrega un cheque.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64E37D9E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11. La empresa concede a un cliente una rebaja por $ 4,500.00; esta cantidad se deduce de su adeudo original.</w:t>
      </w:r>
      <w:r w:rsidRPr="001F49FA">
        <w:rPr>
          <w:rFonts w:ascii="Verdana" w:hAnsi="Verdana" w:cs="Calibri"/>
          <w:sz w:val="24"/>
          <w:szCs w:val="24"/>
        </w:rPr>
        <w:tab/>
      </w:r>
    </w:p>
    <w:p w14:paraId="19614ABF" w14:textId="06570D8A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447D30BE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  <w:r w:rsidRPr="001F49FA">
        <w:rPr>
          <w:rFonts w:ascii="Verdana" w:hAnsi="Verdana" w:cs="Calibri"/>
          <w:sz w:val="24"/>
          <w:szCs w:val="24"/>
        </w:rPr>
        <w:t>12. La empresa concede a los clientes una bonificación por $ 1,000.00, el cual se deduce de su adeudo.</w:t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  <w:r w:rsidRPr="001F49FA">
        <w:rPr>
          <w:rFonts w:ascii="Verdana" w:hAnsi="Verdana" w:cs="Calibri"/>
          <w:sz w:val="24"/>
          <w:szCs w:val="24"/>
        </w:rPr>
        <w:tab/>
      </w:r>
    </w:p>
    <w:p w14:paraId="11C3BB13" w14:textId="77777777" w:rsidR="00390751" w:rsidRPr="001F49FA" w:rsidRDefault="00390751" w:rsidP="00390751">
      <w:pPr>
        <w:spacing w:after="0" w:line="240" w:lineRule="auto"/>
        <w:rPr>
          <w:rFonts w:ascii="Verdana" w:hAnsi="Verdana" w:cs="Calibri"/>
          <w:sz w:val="24"/>
          <w:szCs w:val="24"/>
        </w:rPr>
      </w:pPr>
    </w:p>
    <w:p w14:paraId="1CEC7769" w14:textId="0F704651" w:rsidR="00390751" w:rsidRPr="001F49FA" w:rsidRDefault="00390751" w:rsidP="00390751">
      <w:pPr>
        <w:pStyle w:val="Prrafodelista"/>
        <w:numPr>
          <w:ilvl w:val="0"/>
          <w:numId w:val="39"/>
        </w:numPr>
        <w:spacing w:line="360" w:lineRule="auto"/>
        <w:rPr>
          <w:rFonts w:ascii="Verdana" w:hAnsi="Verdana" w:cs="Arial"/>
          <w:b/>
        </w:rPr>
      </w:pPr>
      <w:r w:rsidRPr="001F49FA">
        <w:rPr>
          <w:rFonts w:ascii="Verdana" w:hAnsi="Verdana" w:cs="Arial"/>
          <w:b/>
        </w:rPr>
        <w:t>Usando el método de inventarios perpetuos, elabora  el control de PEPS  y elabora</w:t>
      </w:r>
      <w:r w:rsidR="00A71E8F">
        <w:rPr>
          <w:rFonts w:ascii="Verdana" w:hAnsi="Verdana" w:cs="Arial"/>
          <w:b/>
        </w:rPr>
        <w:t xml:space="preserve"> los asientos de diario.</w:t>
      </w:r>
      <w:r w:rsidR="00A71E8F">
        <w:rPr>
          <w:rFonts w:ascii="Verdana" w:hAnsi="Verdana" w:cs="Arial"/>
          <w:b/>
        </w:rPr>
        <w:tab/>
      </w:r>
      <w:r w:rsidR="00A71E8F">
        <w:rPr>
          <w:rFonts w:ascii="Verdana" w:hAnsi="Verdana" w:cs="Arial"/>
          <w:b/>
        </w:rPr>
        <w:tab/>
      </w:r>
      <w:r w:rsidR="00A71E8F">
        <w:rPr>
          <w:rFonts w:ascii="Verdana" w:hAnsi="Verdana" w:cs="Arial"/>
          <w:b/>
        </w:rPr>
        <w:tab/>
      </w:r>
      <w:r w:rsidR="00A71E8F">
        <w:rPr>
          <w:rFonts w:ascii="Verdana" w:hAnsi="Verdana" w:cs="Arial"/>
          <w:b/>
        </w:rPr>
        <w:tab/>
      </w:r>
      <w:r w:rsidR="00A71E8F">
        <w:rPr>
          <w:rFonts w:ascii="Verdana" w:hAnsi="Verdana" w:cs="Arial"/>
          <w:b/>
        </w:rPr>
        <w:tab/>
      </w:r>
      <w:r w:rsidR="00A71E8F">
        <w:rPr>
          <w:rFonts w:ascii="Verdana" w:hAnsi="Verdana" w:cs="Arial"/>
          <w:b/>
        </w:rPr>
        <w:tab/>
      </w:r>
      <w:r w:rsidR="00A71E8F">
        <w:rPr>
          <w:rFonts w:ascii="Verdana" w:hAnsi="Verdana" w:cs="Arial"/>
          <w:b/>
        </w:rPr>
        <w:tab/>
      </w:r>
      <w:bookmarkStart w:id="0" w:name="_GoBack"/>
      <w:bookmarkEnd w:id="0"/>
    </w:p>
    <w:p w14:paraId="36ADB0C4" w14:textId="77777777" w:rsidR="00390751" w:rsidRPr="001F49FA" w:rsidRDefault="00390751" w:rsidP="00390751">
      <w:pPr>
        <w:spacing w:after="0" w:line="240" w:lineRule="auto"/>
        <w:rPr>
          <w:rFonts w:ascii="Verdana" w:hAnsi="Verdana" w:cs="Arial"/>
          <w:sz w:val="24"/>
          <w:szCs w:val="24"/>
        </w:rPr>
      </w:pPr>
      <w:r w:rsidRPr="001F49FA">
        <w:rPr>
          <w:rFonts w:ascii="Verdana" w:hAnsi="Verdana" w:cs="Arial"/>
          <w:sz w:val="24"/>
          <w:szCs w:val="24"/>
        </w:rPr>
        <w:tab/>
      </w:r>
      <w:r w:rsidRPr="001F49FA">
        <w:rPr>
          <w:rFonts w:ascii="Verdana" w:hAnsi="Verdana" w:cs="Arial"/>
          <w:sz w:val="24"/>
          <w:szCs w:val="24"/>
        </w:rPr>
        <w:tab/>
      </w:r>
      <w:r w:rsidRPr="001F49FA">
        <w:rPr>
          <w:rFonts w:ascii="Verdana" w:hAnsi="Verdana" w:cs="Arial"/>
          <w:sz w:val="24"/>
          <w:szCs w:val="24"/>
        </w:rPr>
        <w:tab/>
      </w:r>
      <w:r w:rsidRPr="001F49FA">
        <w:rPr>
          <w:rFonts w:ascii="Verdana" w:hAnsi="Verdana" w:cs="Arial"/>
          <w:sz w:val="24"/>
          <w:szCs w:val="24"/>
        </w:rPr>
        <w:tab/>
      </w:r>
      <w:r w:rsidRPr="001F49FA">
        <w:rPr>
          <w:rFonts w:ascii="Verdana" w:hAnsi="Verdana" w:cs="Arial"/>
          <w:sz w:val="24"/>
          <w:szCs w:val="24"/>
        </w:rPr>
        <w:tab/>
      </w:r>
      <w:r w:rsidRPr="001F49FA">
        <w:rPr>
          <w:rFonts w:ascii="Verdana" w:hAnsi="Verdana" w:cs="Arial"/>
          <w:sz w:val="24"/>
          <w:szCs w:val="24"/>
        </w:rPr>
        <w:tab/>
      </w:r>
      <w:r w:rsidRPr="001F49FA">
        <w:rPr>
          <w:rFonts w:ascii="Verdana" w:hAnsi="Verdana" w:cs="Arial"/>
          <w:sz w:val="24"/>
          <w:szCs w:val="24"/>
        </w:rPr>
        <w:tab/>
      </w:r>
      <w:r w:rsidRPr="001F49FA">
        <w:rPr>
          <w:rFonts w:ascii="Verdana" w:hAnsi="Verdana" w:cs="Arial"/>
          <w:sz w:val="24"/>
          <w:szCs w:val="24"/>
        </w:rPr>
        <w:tab/>
      </w:r>
    </w:p>
    <w:p w14:paraId="40631CD4" w14:textId="77777777" w:rsidR="00390751" w:rsidRPr="001F49FA" w:rsidRDefault="00390751" w:rsidP="00390751">
      <w:pPr>
        <w:pStyle w:val="Prrafodelista"/>
        <w:numPr>
          <w:ilvl w:val="0"/>
          <w:numId w:val="38"/>
        </w:numPr>
        <w:rPr>
          <w:rFonts w:ascii="Verdana" w:hAnsi="Verdana" w:cs="Arial"/>
        </w:rPr>
      </w:pPr>
      <w:r w:rsidRPr="001F49FA">
        <w:rPr>
          <w:rFonts w:ascii="Verdana" w:hAnsi="Verdana" w:cs="Arial"/>
        </w:rPr>
        <w:t>Mayo 1 de 2009. Nota de entrada número 1 (compra),  por 40 artículos a $ 200 cada uno de contado.</w:t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</w:p>
    <w:p w14:paraId="3555D1C0" w14:textId="77777777" w:rsidR="00390751" w:rsidRPr="001F49FA" w:rsidRDefault="00390751" w:rsidP="00390751">
      <w:pPr>
        <w:spacing w:after="0" w:line="240" w:lineRule="auto"/>
        <w:ind w:firstLine="5670"/>
        <w:rPr>
          <w:rFonts w:ascii="Verdana" w:hAnsi="Verdana"/>
          <w:sz w:val="24"/>
          <w:szCs w:val="24"/>
        </w:rPr>
      </w:pPr>
    </w:p>
    <w:p w14:paraId="385C7955" w14:textId="77777777" w:rsidR="00390751" w:rsidRPr="001F49FA" w:rsidRDefault="00390751" w:rsidP="00390751">
      <w:pPr>
        <w:pStyle w:val="Prrafodelista"/>
        <w:numPr>
          <w:ilvl w:val="0"/>
          <w:numId w:val="38"/>
        </w:numPr>
        <w:rPr>
          <w:rFonts w:ascii="Verdana" w:hAnsi="Verdana" w:cs="Arial"/>
        </w:rPr>
      </w:pPr>
      <w:r w:rsidRPr="001F49FA">
        <w:rPr>
          <w:rFonts w:ascii="Verdana" w:hAnsi="Verdana" w:cs="Arial"/>
        </w:rPr>
        <w:t>Mayo 6 de 2009. Nota de entrada número 2 (compra), por 50 artículos a $ 205 cada uno a crédito.</w:t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</w:p>
    <w:p w14:paraId="4EA78FC3" w14:textId="77777777" w:rsidR="00390751" w:rsidRPr="001F49FA" w:rsidRDefault="00390751" w:rsidP="00390751">
      <w:pPr>
        <w:spacing w:after="0" w:line="240" w:lineRule="auto"/>
        <w:ind w:firstLine="7080"/>
        <w:rPr>
          <w:rFonts w:ascii="Verdana" w:hAnsi="Verdana" w:cs="Arial"/>
          <w:sz w:val="24"/>
          <w:szCs w:val="24"/>
        </w:rPr>
      </w:pPr>
    </w:p>
    <w:p w14:paraId="62AA6E70" w14:textId="55E48A98" w:rsidR="00390751" w:rsidRPr="001F49FA" w:rsidRDefault="00390751" w:rsidP="00390751">
      <w:pPr>
        <w:pStyle w:val="Prrafodelista"/>
        <w:numPr>
          <w:ilvl w:val="0"/>
          <w:numId w:val="38"/>
        </w:numPr>
        <w:rPr>
          <w:rFonts w:ascii="Verdana" w:hAnsi="Verdana" w:cs="Arial"/>
        </w:rPr>
      </w:pPr>
      <w:r w:rsidRPr="001F49FA">
        <w:rPr>
          <w:rFonts w:ascii="Verdana" w:hAnsi="Verdana" w:cs="Arial"/>
        </w:rPr>
        <w:t>Mayo 9 de 2009. Nota de salida número 30 (venta), por 35 unidades a crédito, donde el precio de venta es de $ 350.</w:t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  <w:r w:rsidRPr="001F49FA">
        <w:rPr>
          <w:rFonts w:ascii="Verdana" w:hAnsi="Verdana" w:cs="Arial"/>
        </w:rPr>
        <w:tab/>
      </w:r>
    </w:p>
    <w:p w14:paraId="3F5BA125" w14:textId="77777777" w:rsidR="00390751" w:rsidRPr="001F49FA" w:rsidRDefault="00390751" w:rsidP="00390751">
      <w:pPr>
        <w:spacing w:after="0" w:line="240" w:lineRule="auto"/>
        <w:ind w:firstLine="7080"/>
        <w:rPr>
          <w:rFonts w:ascii="Verdana" w:hAnsi="Verdana" w:cs="Arial"/>
          <w:b/>
          <w:sz w:val="24"/>
          <w:szCs w:val="24"/>
        </w:rPr>
      </w:pPr>
    </w:p>
    <w:p w14:paraId="3BA5D258" w14:textId="77777777" w:rsidR="00390751" w:rsidRPr="001F49FA" w:rsidRDefault="00390751" w:rsidP="00390751">
      <w:pPr>
        <w:spacing w:after="0" w:line="240" w:lineRule="auto"/>
        <w:ind w:left="720"/>
        <w:rPr>
          <w:rFonts w:ascii="Verdana" w:hAnsi="Verdana" w:cs="Arial"/>
          <w:b/>
          <w:sz w:val="24"/>
          <w:szCs w:val="24"/>
        </w:rPr>
      </w:pPr>
      <w:r w:rsidRPr="001F49FA">
        <w:rPr>
          <w:rFonts w:ascii="Verdana" w:hAnsi="Verdana" w:cs="Arial"/>
          <w:b/>
          <w:sz w:val="24"/>
          <w:szCs w:val="24"/>
        </w:rPr>
        <w:t>Recuerda, se resolverá por el método PEPS.</w:t>
      </w:r>
      <w:r w:rsidRPr="001F49FA">
        <w:rPr>
          <w:rFonts w:ascii="Verdana" w:hAnsi="Verdana" w:cs="Arial"/>
          <w:b/>
          <w:sz w:val="24"/>
          <w:szCs w:val="24"/>
        </w:rPr>
        <w:tab/>
      </w:r>
    </w:p>
    <w:p w14:paraId="3F4A2859" w14:textId="77777777" w:rsidR="00390751" w:rsidRPr="001F49FA" w:rsidRDefault="00390751" w:rsidP="00390751">
      <w:pPr>
        <w:spacing w:after="0" w:line="240" w:lineRule="auto"/>
        <w:ind w:left="720"/>
        <w:rPr>
          <w:rFonts w:ascii="Verdana" w:hAnsi="Verdana" w:cs="Arial"/>
          <w:b/>
          <w:sz w:val="24"/>
          <w:szCs w:val="24"/>
        </w:rPr>
      </w:pPr>
    </w:p>
    <w:p w14:paraId="65BFDECE" w14:textId="77777777" w:rsidR="00390751" w:rsidRPr="001F49FA" w:rsidRDefault="00390751" w:rsidP="001F49FA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14:paraId="3941D5D8" w14:textId="63834DBD" w:rsidR="00390751" w:rsidRPr="001F49FA" w:rsidRDefault="00390751" w:rsidP="00390751">
      <w:pPr>
        <w:spacing w:after="0" w:line="240" w:lineRule="auto"/>
        <w:ind w:left="720"/>
        <w:rPr>
          <w:rFonts w:ascii="Verdana" w:hAnsi="Verdana" w:cs="Arial"/>
          <w:sz w:val="24"/>
          <w:szCs w:val="24"/>
        </w:rPr>
      </w:pPr>
      <w:r w:rsidRPr="001F49FA">
        <w:rPr>
          <w:rFonts w:ascii="Verdana" w:hAnsi="Verdana" w:cs="Arial"/>
          <w:b/>
          <w:sz w:val="24"/>
          <w:szCs w:val="24"/>
        </w:rPr>
        <w:tab/>
      </w:r>
      <w:r w:rsidRPr="001F49FA">
        <w:rPr>
          <w:rFonts w:ascii="Verdana" w:hAnsi="Verdana" w:cs="Arial"/>
          <w:b/>
          <w:sz w:val="24"/>
          <w:szCs w:val="24"/>
        </w:rPr>
        <w:tab/>
      </w:r>
      <w:r w:rsidRPr="001F49FA">
        <w:rPr>
          <w:rFonts w:ascii="Verdana" w:hAnsi="Verdana" w:cs="Arial"/>
          <w:b/>
          <w:sz w:val="24"/>
          <w:szCs w:val="24"/>
        </w:rPr>
        <w:tab/>
      </w:r>
      <w:r w:rsidRPr="001F49FA">
        <w:rPr>
          <w:rFonts w:ascii="Verdana" w:hAnsi="Verdana" w:cs="Arial"/>
          <w:b/>
          <w:sz w:val="24"/>
          <w:szCs w:val="24"/>
        </w:rPr>
        <w:tab/>
      </w:r>
      <w:r w:rsidRPr="001F49FA">
        <w:rPr>
          <w:rFonts w:ascii="Verdana" w:hAnsi="Verdana" w:cs="Arial"/>
          <w:b/>
          <w:sz w:val="24"/>
          <w:szCs w:val="24"/>
        </w:rPr>
        <w:tab/>
      </w:r>
      <w:r w:rsidRPr="001F49FA">
        <w:rPr>
          <w:rFonts w:ascii="Verdana" w:hAnsi="Verdana" w:cs="Arial"/>
          <w:sz w:val="24"/>
          <w:szCs w:val="24"/>
        </w:rPr>
        <w:tab/>
      </w:r>
      <w:r w:rsidRPr="001F49FA">
        <w:rPr>
          <w:rFonts w:ascii="Verdana" w:hAnsi="Verdana" w:cs="Arial"/>
          <w:sz w:val="24"/>
          <w:szCs w:val="24"/>
        </w:rPr>
        <w:tab/>
      </w:r>
      <w:r w:rsidRPr="001F49FA">
        <w:rPr>
          <w:rFonts w:ascii="Verdana" w:hAnsi="Verdana" w:cs="Arial"/>
          <w:sz w:val="24"/>
          <w:szCs w:val="24"/>
        </w:rPr>
        <w:tab/>
      </w:r>
    </w:p>
    <w:p w14:paraId="2DB58B4C" w14:textId="7236531E" w:rsidR="00390751" w:rsidRPr="001F49FA" w:rsidRDefault="00CB2986" w:rsidP="00390751">
      <w:pPr>
        <w:rPr>
          <w:rFonts w:ascii="Verdana" w:hAnsi="Verdana"/>
          <w:b/>
          <w:color w:val="404040"/>
          <w:sz w:val="24"/>
          <w:szCs w:val="24"/>
        </w:rPr>
      </w:pPr>
      <w:r>
        <w:rPr>
          <w:rFonts w:ascii="Verdana" w:hAnsi="Verdana"/>
          <w:b/>
          <w:color w:val="404040"/>
          <w:sz w:val="24"/>
          <w:szCs w:val="24"/>
        </w:rPr>
        <w:t>L</w:t>
      </w:r>
      <w:r w:rsidR="00390751" w:rsidRPr="001F49FA">
        <w:rPr>
          <w:rFonts w:ascii="Verdana" w:hAnsi="Verdana"/>
          <w:b/>
          <w:color w:val="404040"/>
          <w:sz w:val="24"/>
          <w:szCs w:val="24"/>
        </w:rPr>
        <w:t xml:space="preserve">ista  de cotejo </w:t>
      </w:r>
    </w:p>
    <w:p w14:paraId="28ADB58F" w14:textId="77777777" w:rsidR="00390751" w:rsidRPr="001F49FA" w:rsidRDefault="00390751" w:rsidP="00390751">
      <w:pPr>
        <w:rPr>
          <w:rFonts w:ascii="Verdana" w:hAnsi="Verdana" w:cs="Arial"/>
          <w:b/>
          <w:color w:val="404040"/>
          <w:sz w:val="24"/>
          <w:szCs w:val="24"/>
        </w:rPr>
      </w:pPr>
    </w:p>
    <w:tbl>
      <w:tblPr>
        <w:tblStyle w:val="Sombreadomediano1-nfasis1"/>
        <w:tblW w:w="3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</w:tblGrid>
      <w:tr w:rsidR="00D77AE4" w:rsidRPr="001F49FA" w14:paraId="6B1007A2" w14:textId="77777777" w:rsidTr="00CB2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B1AE559" w14:textId="77777777" w:rsidR="00D77AE4" w:rsidRPr="001F49FA" w:rsidRDefault="00D77AE4" w:rsidP="008F797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 w:val="0"/>
                <w:color w:val="FFFFFF"/>
              </w:rPr>
            </w:pPr>
            <w:r w:rsidRPr="001F49FA">
              <w:rPr>
                <w:rFonts w:ascii="Verdana" w:hAnsi="Verdana" w:cs="Calibri"/>
                <w:color w:val="FFFFFF"/>
              </w:rPr>
              <w:t>ELEMENTO</w:t>
            </w:r>
          </w:p>
        </w:tc>
      </w:tr>
      <w:tr w:rsidR="00D77AE4" w:rsidRPr="001F49FA" w14:paraId="26748F22" w14:textId="77777777" w:rsidTr="00CB2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101D413" w14:textId="77777777" w:rsidR="00D77AE4" w:rsidRPr="001F49FA" w:rsidRDefault="00D77AE4" w:rsidP="008F7971">
            <w:pPr>
              <w:spacing w:after="0" w:line="240" w:lineRule="auto"/>
              <w:rPr>
                <w:rFonts w:ascii="Verdana" w:eastAsia="Times New Roman" w:hAnsi="Verdana" w:cs="Calibri"/>
                <w:b w:val="0"/>
                <w:bCs w:val="0"/>
                <w:color w:val="222222"/>
                <w:sz w:val="24"/>
                <w:szCs w:val="24"/>
                <w:lang w:val="es-ES"/>
              </w:rPr>
            </w:pPr>
            <w:r w:rsidRPr="001F49FA">
              <w:rPr>
                <w:rFonts w:ascii="Verdana" w:eastAsia="Times New Roman" w:hAnsi="Verdana" w:cs="Calibri"/>
                <w:b w:val="0"/>
                <w:color w:val="222222"/>
                <w:sz w:val="24"/>
                <w:szCs w:val="24"/>
                <w:lang w:val="es-ES"/>
              </w:rPr>
              <w:t xml:space="preserve">Referencias  señaladas en  formato APA </w:t>
            </w:r>
          </w:p>
        </w:tc>
      </w:tr>
      <w:tr w:rsidR="00D77AE4" w:rsidRPr="001F49FA" w14:paraId="0805C7FE" w14:textId="77777777" w:rsidTr="00CB29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60A3C592" w14:textId="77777777" w:rsidR="00D77AE4" w:rsidRPr="001F49FA" w:rsidRDefault="00D77AE4" w:rsidP="008F7971">
            <w:pPr>
              <w:spacing w:after="0" w:line="240" w:lineRule="auto"/>
              <w:rPr>
                <w:rFonts w:ascii="Verdana" w:eastAsia="Times New Roman" w:hAnsi="Verdana" w:cs="Calibri"/>
                <w:b w:val="0"/>
                <w:color w:val="222222"/>
                <w:sz w:val="24"/>
                <w:szCs w:val="24"/>
              </w:rPr>
            </w:pPr>
            <w:r w:rsidRPr="001F49FA">
              <w:rPr>
                <w:rFonts w:ascii="Verdana" w:eastAsia="Times New Roman" w:hAnsi="Verdana" w:cs="Calibri"/>
                <w:b w:val="0"/>
                <w:color w:val="222222"/>
                <w:sz w:val="24"/>
                <w:szCs w:val="24"/>
                <w:lang w:val="es-ES"/>
              </w:rPr>
              <w:t>Procedimientos correctos</w:t>
            </w:r>
          </w:p>
        </w:tc>
      </w:tr>
      <w:tr w:rsidR="00D77AE4" w:rsidRPr="001F49FA" w14:paraId="10C50BE1" w14:textId="77777777" w:rsidTr="00CB2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60D61CFC" w14:textId="77777777" w:rsidR="00D77AE4" w:rsidRPr="001F49FA" w:rsidRDefault="00D77AE4" w:rsidP="008F7971">
            <w:pPr>
              <w:spacing w:after="0" w:line="240" w:lineRule="auto"/>
              <w:rPr>
                <w:rFonts w:ascii="Verdana" w:eastAsia="Times New Roman" w:hAnsi="Verdana" w:cs="Calibri"/>
                <w:b w:val="0"/>
                <w:color w:val="222222"/>
                <w:sz w:val="24"/>
                <w:szCs w:val="24"/>
              </w:rPr>
            </w:pPr>
            <w:r w:rsidRPr="001F49FA">
              <w:rPr>
                <w:rFonts w:ascii="Verdana" w:eastAsia="Times New Roman" w:hAnsi="Verdana" w:cs="Calibri"/>
                <w:b w:val="0"/>
                <w:color w:val="222222"/>
                <w:sz w:val="24"/>
                <w:szCs w:val="24"/>
                <w:lang w:val="es-ES"/>
              </w:rPr>
              <w:t>Resultados correctos</w:t>
            </w:r>
          </w:p>
        </w:tc>
      </w:tr>
      <w:tr w:rsidR="00D77AE4" w:rsidRPr="001F49FA" w14:paraId="48F062EB" w14:textId="77777777" w:rsidTr="00CB29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265718E" w14:textId="77777777" w:rsidR="00D77AE4" w:rsidRPr="001F49FA" w:rsidRDefault="00D77AE4" w:rsidP="008F7971">
            <w:pPr>
              <w:spacing w:after="0" w:line="240" w:lineRule="auto"/>
              <w:rPr>
                <w:rFonts w:ascii="Verdana" w:eastAsia="Times New Roman" w:hAnsi="Verdana" w:cs="Calibri"/>
                <w:b w:val="0"/>
                <w:bCs w:val="0"/>
                <w:color w:val="222222"/>
                <w:sz w:val="24"/>
                <w:szCs w:val="24"/>
                <w:lang w:val="es-ES"/>
              </w:rPr>
            </w:pPr>
            <w:r w:rsidRPr="001F49FA">
              <w:rPr>
                <w:rFonts w:ascii="Verdana" w:eastAsia="Times New Roman" w:hAnsi="Verdana" w:cs="Calibri"/>
                <w:b w:val="0"/>
                <w:color w:val="222222"/>
                <w:sz w:val="24"/>
                <w:szCs w:val="24"/>
                <w:lang w:val="es-ES"/>
              </w:rPr>
              <w:t>Uso del  método  solicitado PEPS</w:t>
            </w:r>
          </w:p>
        </w:tc>
      </w:tr>
      <w:tr w:rsidR="00CB2986" w:rsidRPr="001F49FA" w14:paraId="2C02D158" w14:textId="77777777" w:rsidTr="00CB2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C8A9855" w14:textId="77777777" w:rsidR="00CB2986" w:rsidRPr="001F49FA" w:rsidRDefault="00CB2986" w:rsidP="008F7971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24"/>
                <w:szCs w:val="24"/>
                <w:lang w:val="es-ES"/>
              </w:rPr>
            </w:pPr>
          </w:p>
        </w:tc>
      </w:tr>
      <w:tr w:rsidR="00D77AE4" w:rsidRPr="001F49FA" w14:paraId="79D3D0B4" w14:textId="77777777" w:rsidTr="00CB29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90FB001" w14:textId="2AFE7C7A" w:rsidR="00D77AE4" w:rsidRPr="001F49FA" w:rsidRDefault="00D77AE4" w:rsidP="00D77AE4">
            <w:pPr>
              <w:spacing w:after="0" w:line="240" w:lineRule="auto"/>
              <w:jc w:val="right"/>
              <w:rPr>
                <w:rFonts w:ascii="Verdana" w:eastAsia="Times New Roman" w:hAnsi="Verdana" w:cs="Calibri"/>
                <w:bCs w:val="0"/>
                <w:color w:val="222222"/>
                <w:sz w:val="24"/>
                <w:szCs w:val="24"/>
                <w:lang w:val="es-ES"/>
              </w:rPr>
            </w:pPr>
            <w:r w:rsidRPr="001F49FA">
              <w:rPr>
                <w:rFonts w:ascii="Verdana" w:eastAsia="Times New Roman" w:hAnsi="Verdana" w:cs="Calibri"/>
                <w:color w:val="222222"/>
                <w:sz w:val="24"/>
                <w:szCs w:val="24"/>
                <w:lang w:val="es-ES"/>
              </w:rPr>
              <w:t>Total</w:t>
            </w:r>
            <w:r>
              <w:rPr>
                <w:rFonts w:ascii="Verdana" w:eastAsia="Times New Roman" w:hAnsi="Verdana" w:cs="Calibri"/>
                <w:color w:val="222222"/>
                <w:sz w:val="24"/>
                <w:szCs w:val="24"/>
                <w:lang w:val="es-ES"/>
              </w:rPr>
              <w:t>: 3 Puntos</w:t>
            </w:r>
          </w:p>
        </w:tc>
      </w:tr>
    </w:tbl>
    <w:p w14:paraId="4DFA8745" w14:textId="77777777" w:rsidR="00390751" w:rsidRDefault="00390751" w:rsidP="00390751">
      <w:pPr>
        <w:pStyle w:val="Prrafodelista"/>
        <w:tabs>
          <w:tab w:val="left" w:pos="5846"/>
        </w:tabs>
        <w:rPr>
          <w:rFonts w:ascii="Verdana" w:hAnsi="Verdana"/>
          <w:highlight w:val="yellow"/>
        </w:rPr>
      </w:pPr>
    </w:p>
    <w:p w14:paraId="58D1FC4B" w14:textId="77777777" w:rsidR="00CB2986" w:rsidRDefault="00CB2986" w:rsidP="00390751">
      <w:pPr>
        <w:pStyle w:val="Prrafodelista"/>
        <w:tabs>
          <w:tab w:val="left" w:pos="5846"/>
        </w:tabs>
        <w:rPr>
          <w:rFonts w:ascii="Verdana" w:hAnsi="Verdana"/>
          <w:highlight w:val="yellow"/>
        </w:rPr>
      </w:pPr>
    </w:p>
    <w:p w14:paraId="0AC8A3D7" w14:textId="77777777" w:rsidR="00CB2986" w:rsidRDefault="00CB2986" w:rsidP="00390751">
      <w:pPr>
        <w:pStyle w:val="Prrafodelista"/>
        <w:tabs>
          <w:tab w:val="left" w:pos="5846"/>
        </w:tabs>
        <w:rPr>
          <w:rFonts w:ascii="Verdana" w:hAnsi="Verdana"/>
          <w:highlight w:val="yellow"/>
        </w:rPr>
      </w:pPr>
    </w:p>
    <w:p w14:paraId="4E42135F" w14:textId="77777777" w:rsidR="00CB2986" w:rsidRDefault="00CB2986" w:rsidP="00390751">
      <w:pPr>
        <w:pStyle w:val="Prrafodelista"/>
        <w:tabs>
          <w:tab w:val="left" w:pos="5846"/>
        </w:tabs>
        <w:rPr>
          <w:rFonts w:ascii="Verdana" w:hAnsi="Verdana"/>
          <w:highlight w:val="yellow"/>
        </w:rPr>
      </w:pPr>
    </w:p>
    <w:p w14:paraId="57EDFA0E" w14:textId="77777777" w:rsidR="00CB2986" w:rsidRDefault="00CB2986" w:rsidP="00390751">
      <w:pPr>
        <w:pStyle w:val="Prrafodelista"/>
        <w:tabs>
          <w:tab w:val="left" w:pos="5846"/>
        </w:tabs>
        <w:rPr>
          <w:rFonts w:ascii="Verdana" w:hAnsi="Verdana"/>
          <w:highlight w:val="yellow"/>
        </w:rPr>
      </w:pPr>
    </w:p>
    <w:p w14:paraId="5F9EBD0E" w14:textId="77777777" w:rsidR="00CB2986" w:rsidRDefault="00CB2986" w:rsidP="00390751">
      <w:pPr>
        <w:pStyle w:val="Prrafodelista"/>
        <w:tabs>
          <w:tab w:val="left" w:pos="5846"/>
        </w:tabs>
        <w:rPr>
          <w:rFonts w:ascii="Verdana" w:hAnsi="Verdana"/>
          <w:highlight w:val="yellow"/>
        </w:rPr>
      </w:pPr>
    </w:p>
    <w:p w14:paraId="67C7B759" w14:textId="77777777" w:rsidR="00CB2986" w:rsidRDefault="00CB2986" w:rsidP="00390751">
      <w:pPr>
        <w:pStyle w:val="Prrafodelista"/>
        <w:tabs>
          <w:tab w:val="left" w:pos="5846"/>
        </w:tabs>
        <w:rPr>
          <w:rFonts w:ascii="Verdana" w:hAnsi="Verdana"/>
          <w:highlight w:val="yellow"/>
        </w:rPr>
      </w:pPr>
    </w:p>
    <w:p w14:paraId="73D1B56F" w14:textId="77777777" w:rsidR="00CB2986" w:rsidRDefault="00CB2986" w:rsidP="00390751">
      <w:pPr>
        <w:pStyle w:val="Prrafodelista"/>
        <w:tabs>
          <w:tab w:val="left" w:pos="5846"/>
        </w:tabs>
        <w:rPr>
          <w:rFonts w:ascii="Verdana" w:hAnsi="Verdana"/>
          <w:highlight w:val="yellow"/>
        </w:rPr>
      </w:pPr>
    </w:p>
    <w:p w14:paraId="4F2A56F0" w14:textId="77777777" w:rsidR="00CB2986" w:rsidRPr="001F49FA" w:rsidRDefault="00CB2986" w:rsidP="00390751">
      <w:pPr>
        <w:pStyle w:val="Prrafodelista"/>
        <w:tabs>
          <w:tab w:val="left" w:pos="5846"/>
        </w:tabs>
        <w:rPr>
          <w:rFonts w:ascii="Verdana" w:hAnsi="Verdana"/>
          <w:highlight w:val="yellow"/>
        </w:rPr>
      </w:pPr>
    </w:p>
    <w:p w14:paraId="412621BC" w14:textId="77777777" w:rsidR="001F49FA" w:rsidRPr="003C133E" w:rsidRDefault="001F49FA" w:rsidP="001F49FA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r w:rsidRPr="003C133E">
        <w:rPr>
          <w:rFonts w:ascii="Verdana" w:hAnsi="Verdana"/>
          <w:sz w:val="24"/>
          <w:szCs w:val="24"/>
        </w:rPr>
        <w:t>Envíalo</w:t>
      </w:r>
      <w:proofErr w:type="spellEnd"/>
      <w:r w:rsidRPr="003C133E">
        <w:rPr>
          <w:rFonts w:ascii="Verdana" w:hAnsi="Verdana"/>
          <w:sz w:val="24"/>
          <w:szCs w:val="24"/>
        </w:rPr>
        <w:t xml:space="preserve"> a </w:t>
      </w:r>
      <w:proofErr w:type="spellStart"/>
      <w:r w:rsidRPr="003C133E">
        <w:rPr>
          <w:rFonts w:ascii="Verdana" w:hAnsi="Verdana"/>
          <w:sz w:val="24"/>
          <w:szCs w:val="24"/>
        </w:rPr>
        <w:t>través</w:t>
      </w:r>
      <w:proofErr w:type="spellEnd"/>
      <w:r w:rsidRPr="003C133E">
        <w:rPr>
          <w:rFonts w:ascii="Verdana" w:hAnsi="Verdana"/>
          <w:sz w:val="24"/>
          <w:szCs w:val="24"/>
        </w:rPr>
        <w:t xml:space="preserve"> de la </w:t>
      </w:r>
      <w:proofErr w:type="spellStart"/>
      <w:r w:rsidRPr="003C133E">
        <w:rPr>
          <w:rFonts w:ascii="Verdana" w:hAnsi="Verdana"/>
          <w:sz w:val="24"/>
          <w:szCs w:val="24"/>
        </w:rPr>
        <w:t>Plataforma</w:t>
      </w:r>
      <w:proofErr w:type="spellEnd"/>
      <w:r w:rsidRPr="003C133E">
        <w:rPr>
          <w:rFonts w:ascii="Verdana" w:hAnsi="Verdana"/>
          <w:sz w:val="24"/>
          <w:szCs w:val="24"/>
        </w:rPr>
        <w:t xml:space="preserve"> Virtual</w:t>
      </w:r>
    </w:p>
    <w:p w14:paraId="6EE9035C" w14:textId="77777777" w:rsidR="001F49FA" w:rsidRPr="003C133E" w:rsidRDefault="001F49FA" w:rsidP="001F49FA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3C133E">
        <w:rPr>
          <w:rFonts w:ascii="Verdana" w:hAnsi="Verdana"/>
          <w:sz w:val="24"/>
          <w:szCs w:val="24"/>
        </w:rPr>
        <w:t>Recuerda</w:t>
      </w:r>
      <w:proofErr w:type="spellEnd"/>
      <w:r w:rsidRPr="003C133E">
        <w:rPr>
          <w:rFonts w:ascii="Verdana" w:hAnsi="Verdana"/>
          <w:sz w:val="24"/>
          <w:szCs w:val="24"/>
        </w:rPr>
        <w:t xml:space="preserve"> </w:t>
      </w:r>
      <w:proofErr w:type="spellStart"/>
      <w:r w:rsidRPr="003C133E">
        <w:rPr>
          <w:rFonts w:ascii="Verdana" w:hAnsi="Verdana"/>
          <w:sz w:val="24"/>
          <w:szCs w:val="24"/>
        </w:rPr>
        <w:t>que</w:t>
      </w:r>
      <w:proofErr w:type="spellEnd"/>
      <w:r w:rsidRPr="003C133E">
        <w:rPr>
          <w:rFonts w:ascii="Verdana" w:hAnsi="Verdana"/>
          <w:sz w:val="24"/>
          <w:szCs w:val="24"/>
        </w:rPr>
        <w:t xml:space="preserve"> el </w:t>
      </w:r>
      <w:proofErr w:type="spellStart"/>
      <w:r w:rsidRPr="003C133E">
        <w:rPr>
          <w:rFonts w:ascii="Verdana" w:hAnsi="Verdana"/>
          <w:sz w:val="24"/>
          <w:szCs w:val="24"/>
        </w:rPr>
        <w:t>archivo</w:t>
      </w:r>
      <w:proofErr w:type="spellEnd"/>
      <w:r w:rsidRPr="003C133E">
        <w:rPr>
          <w:rFonts w:ascii="Verdana" w:hAnsi="Verdana"/>
          <w:sz w:val="24"/>
          <w:szCs w:val="24"/>
        </w:rPr>
        <w:t xml:space="preserve"> </w:t>
      </w:r>
      <w:proofErr w:type="spellStart"/>
      <w:r w:rsidRPr="003C133E">
        <w:rPr>
          <w:rFonts w:ascii="Verdana" w:hAnsi="Verdana"/>
          <w:sz w:val="24"/>
          <w:szCs w:val="24"/>
        </w:rPr>
        <w:t>debe</w:t>
      </w:r>
      <w:proofErr w:type="spellEnd"/>
      <w:r w:rsidRPr="003C133E">
        <w:rPr>
          <w:rFonts w:ascii="Verdana" w:hAnsi="Verdana"/>
          <w:sz w:val="24"/>
          <w:szCs w:val="24"/>
        </w:rPr>
        <w:t xml:space="preserve"> </w:t>
      </w:r>
      <w:proofErr w:type="spellStart"/>
      <w:r w:rsidRPr="003C133E">
        <w:rPr>
          <w:rFonts w:ascii="Verdana" w:hAnsi="Verdana"/>
          <w:sz w:val="24"/>
          <w:szCs w:val="24"/>
        </w:rPr>
        <w:t>ser</w:t>
      </w:r>
      <w:proofErr w:type="spellEnd"/>
      <w:r w:rsidRPr="003C133E">
        <w:rPr>
          <w:rFonts w:ascii="Verdana" w:hAnsi="Verdana"/>
          <w:sz w:val="24"/>
          <w:szCs w:val="24"/>
        </w:rPr>
        <w:t xml:space="preserve"> </w:t>
      </w:r>
      <w:proofErr w:type="spellStart"/>
      <w:r w:rsidRPr="003C133E">
        <w:rPr>
          <w:rFonts w:ascii="Verdana" w:hAnsi="Verdana"/>
          <w:sz w:val="24"/>
          <w:szCs w:val="24"/>
        </w:rPr>
        <w:t>nombrado</w:t>
      </w:r>
      <w:proofErr w:type="spellEnd"/>
      <w:r w:rsidRPr="003C133E">
        <w:rPr>
          <w:rFonts w:ascii="Verdana" w:hAnsi="Verdana"/>
          <w:sz w:val="24"/>
          <w:szCs w:val="24"/>
        </w:rPr>
        <w:t>:</w:t>
      </w:r>
    </w:p>
    <w:p w14:paraId="7C32C6FF" w14:textId="78F11337" w:rsidR="001F49FA" w:rsidRPr="003C133E" w:rsidRDefault="001F49FA" w:rsidP="001F49FA">
      <w:pPr>
        <w:ind w:left="360"/>
        <w:jc w:val="right"/>
        <w:rPr>
          <w:rFonts w:ascii="Verdana" w:hAnsi="Verdana"/>
          <w:sz w:val="24"/>
          <w:szCs w:val="24"/>
        </w:rPr>
      </w:pPr>
      <w:r w:rsidRPr="003C133E">
        <w:rPr>
          <w:rFonts w:ascii="Verdana" w:hAnsi="Verdana"/>
          <w:b/>
          <w:sz w:val="24"/>
          <w:szCs w:val="24"/>
        </w:rPr>
        <w:t> </w:t>
      </w:r>
      <w:r>
        <w:rPr>
          <w:rFonts w:ascii="Verdana" w:hAnsi="Verdana"/>
          <w:b/>
          <w:sz w:val="24"/>
          <w:szCs w:val="24"/>
        </w:rPr>
        <w:t>Apellido Paterno_Primer Nombre_A</w:t>
      </w:r>
      <w:r w:rsidRPr="003C133E">
        <w:rPr>
          <w:rFonts w:ascii="Verdana" w:hAnsi="Verdana"/>
          <w:b/>
          <w:sz w:val="24"/>
          <w:szCs w:val="24"/>
        </w:rPr>
        <w:t>_</w:t>
      </w:r>
      <w:r>
        <w:rPr>
          <w:rFonts w:ascii="Verdana" w:hAnsi="Verdana"/>
          <w:b/>
          <w:sz w:val="24"/>
          <w:szCs w:val="24"/>
        </w:rPr>
        <w:t>Sistema_Registros</w:t>
      </w:r>
    </w:p>
    <w:p w14:paraId="7BDE0D96" w14:textId="1AE0E7B7" w:rsidR="00390751" w:rsidRPr="001F49FA" w:rsidRDefault="00390751" w:rsidP="001F49FA">
      <w:pPr>
        <w:jc w:val="right"/>
        <w:rPr>
          <w:rFonts w:ascii="Verdana" w:eastAsia="Times New Roman" w:hAnsi="Verdana" w:cstheme="minorHAnsi"/>
          <w:i/>
          <w:iCs/>
          <w:color w:val="000000" w:themeColor="text1"/>
          <w:sz w:val="24"/>
          <w:szCs w:val="24"/>
        </w:rPr>
      </w:pPr>
    </w:p>
    <w:sectPr w:rsidR="00390751" w:rsidRPr="001F49FA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altName w:val="Cambri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78F27973" w:rsidR="00EC00F2" w:rsidRPr="001F49FA" w:rsidRDefault="00390751" w:rsidP="001F49FA">
                          <w:pPr>
                            <w:spacing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</w:pPr>
                          <w:r w:rsidRPr="001F49FA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Actividad</w:t>
                          </w:r>
                          <w:r w:rsidR="00EC00F2" w:rsidRPr="001F49FA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Pr="001F49FA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Sistema de Registro Contable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78F27973" w:rsidR="00EC00F2" w:rsidRPr="001F49FA" w:rsidRDefault="00390751" w:rsidP="001F49FA">
                    <w:pPr>
                      <w:spacing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</w:pPr>
                    <w:r w:rsidRPr="001F49FA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Actividad</w:t>
                    </w:r>
                    <w:r w:rsidR="00EC00F2" w:rsidRPr="001F49FA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: </w:t>
                    </w:r>
                    <w:r w:rsidRPr="001F49FA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Sistema de Registro Contable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C00F2" w:rsidRPr="00B44069" w:rsidRDefault="00EC00F2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C00F2" w:rsidRPr="00901951" w:rsidRDefault="00EC00F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C00F2" w:rsidRPr="00B44069" w:rsidRDefault="00EC00F2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C00F2" w:rsidRPr="00901951" w:rsidRDefault="00EC00F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20967"/>
    <w:multiLevelType w:val="hybridMultilevel"/>
    <w:tmpl w:val="507037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B7B23"/>
    <w:multiLevelType w:val="hybridMultilevel"/>
    <w:tmpl w:val="8E2C95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EB52D54"/>
    <w:multiLevelType w:val="hybridMultilevel"/>
    <w:tmpl w:val="4476DC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15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5"/>
  </w:num>
  <w:num w:numId="10">
    <w:abstractNumId w:val="33"/>
  </w:num>
  <w:num w:numId="11">
    <w:abstractNumId w:val="28"/>
  </w:num>
  <w:num w:numId="12">
    <w:abstractNumId w:val="5"/>
  </w:num>
  <w:num w:numId="13">
    <w:abstractNumId w:val="36"/>
  </w:num>
  <w:num w:numId="14">
    <w:abstractNumId w:val="37"/>
  </w:num>
  <w:num w:numId="15">
    <w:abstractNumId w:val="2"/>
  </w:num>
  <w:num w:numId="16">
    <w:abstractNumId w:val="29"/>
  </w:num>
  <w:num w:numId="17">
    <w:abstractNumId w:val="8"/>
  </w:num>
  <w:num w:numId="18">
    <w:abstractNumId w:val="23"/>
  </w:num>
  <w:num w:numId="19">
    <w:abstractNumId w:val="34"/>
  </w:num>
  <w:num w:numId="20">
    <w:abstractNumId w:val="19"/>
  </w:num>
  <w:num w:numId="21">
    <w:abstractNumId w:val="21"/>
  </w:num>
  <w:num w:numId="22">
    <w:abstractNumId w:val="3"/>
  </w:num>
  <w:num w:numId="23">
    <w:abstractNumId w:val="16"/>
  </w:num>
  <w:num w:numId="24">
    <w:abstractNumId w:val="18"/>
  </w:num>
  <w:num w:numId="25">
    <w:abstractNumId w:val="1"/>
  </w:num>
  <w:num w:numId="26">
    <w:abstractNumId w:val="26"/>
  </w:num>
  <w:num w:numId="27">
    <w:abstractNumId w:val="6"/>
  </w:num>
  <w:num w:numId="28">
    <w:abstractNumId w:val="30"/>
  </w:num>
  <w:num w:numId="29">
    <w:abstractNumId w:val="13"/>
  </w:num>
  <w:num w:numId="30">
    <w:abstractNumId w:val="10"/>
  </w:num>
  <w:num w:numId="31">
    <w:abstractNumId w:val="20"/>
  </w:num>
  <w:num w:numId="32">
    <w:abstractNumId w:val="22"/>
  </w:num>
  <w:num w:numId="33">
    <w:abstractNumId w:val="35"/>
  </w:num>
  <w:num w:numId="34">
    <w:abstractNumId w:val="11"/>
  </w:num>
  <w:num w:numId="35">
    <w:abstractNumId w:val="31"/>
  </w:num>
  <w:num w:numId="36">
    <w:abstractNumId w:val="0"/>
  </w:num>
  <w:num w:numId="37">
    <w:abstractNumId w:val="38"/>
  </w:num>
  <w:num w:numId="38">
    <w:abstractNumId w:val="1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1F49FA"/>
    <w:rsid w:val="00201D0E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0751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F164F"/>
    <w:rsid w:val="009F452A"/>
    <w:rsid w:val="00A51545"/>
    <w:rsid w:val="00A64278"/>
    <w:rsid w:val="00A71E8F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26E78"/>
    <w:rsid w:val="00C36C08"/>
    <w:rsid w:val="00C5401B"/>
    <w:rsid w:val="00C6224F"/>
    <w:rsid w:val="00C711B8"/>
    <w:rsid w:val="00C93AF2"/>
    <w:rsid w:val="00CA200B"/>
    <w:rsid w:val="00CB283F"/>
    <w:rsid w:val="00CB2986"/>
    <w:rsid w:val="00CC5A6C"/>
    <w:rsid w:val="00CC6A64"/>
    <w:rsid w:val="00CE04E5"/>
    <w:rsid w:val="00CF0E86"/>
    <w:rsid w:val="00CF39A8"/>
    <w:rsid w:val="00D20C9B"/>
    <w:rsid w:val="00D356A2"/>
    <w:rsid w:val="00D414F5"/>
    <w:rsid w:val="00D5536C"/>
    <w:rsid w:val="00D6286B"/>
    <w:rsid w:val="00D77AE4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BE8D88-5573-D64F-8924-35EDC743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2731</Characters>
  <Application>Microsoft Macintosh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2014-05-06T20:10:00Z</cp:lastPrinted>
  <dcterms:created xsi:type="dcterms:W3CDTF">2017-12-01T15:38:00Z</dcterms:created>
  <dcterms:modified xsi:type="dcterms:W3CDTF">2017-12-01T15:38:00Z</dcterms:modified>
</cp:coreProperties>
</file>