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78BA291" w14:textId="77777777" w:rsidR="007C052D" w:rsidRPr="007C052D" w:rsidRDefault="007C052D" w:rsidP="007C052D">
      <w:pPr>
        <w:rPr>
          <w:rFonts w:ascii="Sansa-Normal" w:eastAsia="Times New Roman" w:hAnsi="Sansa-Normal" w:cstheme="minorHAnsi"/>
          <w:iCs/>
          <w:sz w:val="24"/>
          <w:szCs w:val="24"/>
        </w:rPr>
      </w:pPr>
      <w:r w:rsidRPr="007C052D">
        <w:rPr>
          <w:rFonts w:ascii="Sansa-Normal" w:eastAsia="Times New Roman" w:hAnsi="Sansa-Normal" w:cstheme="minorHAnsi"/>
          <w:iCs/>
          <w:sz w:val="24"/>
          <w:szCs w:val="24"/>
        </w:rPr>
        <w:t>Dentro de la Planeación de una Auditoría, podemos considerar como actividades iniciales las siguientes:</w:t>
      </w:r>
    </w:p>
    <w:p w14:paraId="22E88346" w14:textId="77777777" w:rsidR="007C052D" w:rsidRPr="007C052D" w:rsidRDefault="007C052D" w:rsidP="007C052D">
      <w:pPr>
        <w:rPr>
          <w:rFonts w:ascii="Sansa-Normal" w:eastAsia="Times New Roman" w:hAnsi="Sansa-Normal" w:cstheme="minorHAnsi"/>
          <w:iCs/>
          <w:sz w:val="24"/>
          <w:szCs w:val="24"/>
        </w:rPr>
      </w:pPr>
    </w:p>
    <w:tbl>
      <w:tblPr>
        <w:tblStyle w:val="Tablaconcuadrcula"/>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82"/>
        <w:gridCol w:w="5103"/>
      </w:tblGrid>
      <w:tr w:rsidR="007C052D" w14:paraId="258AF1C1" w14:textId="77777777" w:rsidTr="00C6724F">
        <w:tc>
          <w:tcPr>
            <w:tcW w:w="2082" w:type="dxa"/>
            <w:tcBorders>
              <w:bottom w:val="single" w:sz="4" w:space="0" w:color="FFFFFF" w:themeColor="background1"/>
            </w:tcBorders>
            <w:shd w:val="clear" w:color="auto" w:fill="C0C0C0"/>
          </w:tcPr>
          <w:p w14:paraId="2CE53193" w14:textId="77777777" w:rsidR="007C052D" w:rsidRDefault="007C052D" w:rsidP="00C6724F">
            <w:pPr>
              <w:pStyle w:val="Prrafodelista"/>
              <w:ind w:left="0"/>
              <w:jc w:val="both"/>
              <w:rPr>
                <w:noProof/>
              </w:rPr>
            </w:pPr>
            <w:r>
              <w:rPr>
                <w:noProof/>
              </w:rPr>
              <w:t>Etapa</w:t>
            </w:r>
          </w:p>
        </w:tc>
        <w:tc>
          <w:tcPr>
            <w:tcW w:w="5103" w:type="dxa"/>
            <w:tcBorders>
              <w:bottom w:val="single" w:sz="4" w:space="0" w:color="FFFFFF" w:themeColor="background1"/>
            </w:tcBorders>
            <w:shd w:val="clear" w:color="auto" w:fill="C0C0C0"/>
          </w:tcPr>
          <w:p w14:paraId="6FAB9BF5" w14:textId="77777777" w:rsidR="007C052D" w:rsidRDefault="007C052D" w:rsidP="00C6724F">
            <w:pPr>
              <w:pStyle w:val="Prrafodelista"/>
              <w:ind w:left="0"/>
              <w:jc w:val="both"/>
              <w:rPr>
                <w:noProof/>
              </w:rPr>
            </w:pPr>
            <w:r>
              <w:rPr>
                <w:noProof/>
              </w:rPr>
              <w:t>Contenido</w:t>
            </w:r>
          </w:p>
        </w:tc>
      </w:tr>
      <w:tr w:rsidR="007C052D" w14:paraId="45FAD3D9" w14:textId="77777777" w:rsidTr="00C6724F">
        <w:tc>
          <w:tcPr>
            <w:tcW w:w="2082" w:type="dxa"/>
            <w:shd w:val="clear" w:color="auto" w:fill="E0E0E0"/>
          </w:tcPr>
          <w:p w14:paraId="5E693461" w14:textId="77777777" w:rsidR="007C052D" w:rsidRDefault="007C052D" w:rsidP="00C6724F">
            <w:pPr>
              <w:pStyle w:val="Prrafodelista"/>
              <w:ind w:left="0"/>
              <w:jc w:val="both"/>
              <w:rPr>
                <w:noProof/>
              </w:rPr>
            </w:pPr>
          </w:p>
          <w:p w14:paraId="050B6115" w14:textId="77777777" w:rsidR="007C052D" w:rsidRDefault="007C052D" w:rsidP="00C6724F">
            <w:pPr>
              <w:pStyle w:val="Prrafodelista"/>
              <w:ind w:left="0"/>
              <w:jc w:val="both"/>
              <w:rPr>
                <w:noProof/>
              </w:rPr>
            </w:pPr>
          </w:p>
          <w:p w14:paraId="20980F10" w14:textId="77777777" w:rsidR="007C052D" w:rsidRDefault="007C052D" w:rsidP="00C6724F">
            <w:pPr>
              <w:pStyle w:val="Prrafodelista"/>
              <w:ind w:left="0"/>
              <w:jc w:val="both"/>
              <w:rPr>
                <w:noProof/>
              </w:rPr>
            </w:pPr>
            <w:r>
              <w:rPr>
                <w:noProof/>
              </w:rPr>
              <w:t>Planeaciòn</w:t>
            </w:r>
          </w:p>
        </w:tc>
        <w:tc>
          <w:tcPr>
            <w:tcW w:w="5103" w:type="dxa"/>
            <w:shd w:val="clear" w:color="auto" w:fill="E0E0E0"/>
          </w:tcPr>
          <w:p w14:paraId="0486A7A4" w14:textId="77777777" w:rsidR="007C052D" w:rsidRDefault="007C052D" w:rsidP="00C6724F">
            <w:pPr>
              <w:pStyle w:val="Prrafodelista"/>
              <w:ind w:left="0"/>
              <w:jc w:val="both"/>
              <w:rPr>
                <w:noProof/>
              </w:rPr>
            </w:pPr>
            <w:r>
              <w:rPr>
                <w:noProof/>
              </w:rPr>
              <w:t>Definición de la evaluación.</w:t>
            </w:r>
          </w:p>
          <w:p w14:paraId="3CD9F55A" w14:textId="77777777" w:rsidR="007C052D" w:rsidRDefault="007C052D" w:rsidP="00C6724F">
            <w:pPr>
              <w:pStyle w:val="Prrafodelista"/>
              <w:ind w:left="0"/>
              <w:jc w:val="both"/>
              <w:rPr>
                <w:noProof/>
              </w:rPr>
            </w:pPr>
            <w:r>
              <w:rPr>
                <w:noProof/>
              </w:rPr>
              <w:t>Análisis y estudio preliminar.</w:t>
            </w:r>
          </w:p>
          <w:p w14:paraId="10A64F12" w14:textId="77777777" w:rsidR="007C052D" w:rsidRDefault="007C052D" w:rsidP="00C6724F">
            <w:pPr>
              <w:pStyle w:val="Prrafodelista"/>
              <w:ind w:left="0"/>
              <w:jc w:val="both"/>
              <w:rPr>
                <w:noProof/>
              </w:rPr>
            </w:pPr>
            <w:r>
              <w:rPr>
                <w:noProof/>
              </w:rPr>
              <w:t>Determinación del alcance.</w:t>
            </w:r>
          </w:p>
          <w:p w14:paraId="5734230E" w14:textId="77777777" w:rsidR="007C052D" w:rsidRDefault="007C052D" w:rsidP="00C6724F">
            <w:pPr>
              <w:pStyle w:val="Prrafodelista"/>
              <w:ind w:left="0"/>
              <w:jc w:val="both"/>
              <w:rPr>
                <w:noProof/>
              </w:rPr>
            </w:pPr>
            <w:r>
              <w:rPr>
                <w:noProof/>
              </w:rPr>
              <w:t>Diagnóstico administrativo.</w:t>
            </w:r>
          </w:p>
          <w:p w14:paraId="0631AECD" w14:textId="77777777" w:rsidR="007C052D" w:rsidRDefault="007C052D" w:rsidP="00C6724F">
            <w:pPr>
              <w:pStyle w:val="Prrafodelista"/>
              <w:ind w:left="0"/>
              <w:jc w:val="both"/>
              <w:rPr>
                <w:noProof/>
              </w:rPr>
            </w:pPr>
            <w:r>
              <w:rPr>
                <w:noProof/>
              </w:rPr>
              <w:t>Programa de trabajo y aprobación.</w:t>
            </w:r>
          </w:p>
          <w:p w14:paraId="3B0B925D" w14:textId="77777777" w:rsidR="007C052D" w:rsidRDefault="007C052D" w:rsidP="00C6724F">
            <w:pPr>
              <w:pStyle w:val="Prrafodelista"/>
              <w:ind w:left="0"/>
              <w:jc w:val="both"/>
              <w:rPr>
                <w:noProof/>
              </w:rPr>
            </w:pPr>
            <w:r>
              <w:rPr>
                <w:noProof/>
              </w:rPr>
              <w:t>Designación de personal.</w:t>
            </w:r>
          </w:p>
        </w:tc>
      </w:tr>
    </w:tbl>
    <w:p w14:paraId="33CF39AE" w14:textId="77777777" w:rsidR="007C052D" w:rsidRPr="007C052D" w:rsidRDefault="007C052D" w:rsidP="007C052D">
      <w:pPr>
        <w:rPr>
          <w:rFonts w:ascii="Sansa-Normal" w:eastAsia="Times New Roman" w:hAnsi="Sansa-Normal" w:cstheme="minorHAnsi"/>
          <w:iCs/>
          <w:sz w:val="24"/>
          <w:szCs w:val="24"/>
        </w:rPr>
      </w:pPr>
    </w:p>
    <w:p w14:paraId="2FE49550" w14:textId="77777777" w:rsidR="007C052D" w:rsidRPr="007C052D" w:rsidRDefault="007C052D" w:rsidP="007C052D">
      <w:pPr>
        <w:rPr>
          <w:rFonts w:ascii="Sansa-Normal" w:eastAsia="Times New Roman" w:hAnsi="Sansa-Normal" w:cstheme="minorHAnsi"/>
          <w:iCs/>
          <w:sz w:val="24"/>
          <w:szCs w:val="24"/>
        </w:rPr>
      </w:pPr>
    </w:p>
    <w:p w14:paraId="6F40F461" w14:textId="77777777" w:rsidR="007C052D" w:rsidRPr="007C052D" w:rsidRDefault="007C052D" w:rsidP="007C052D">
      <w:pPr>
        <w:rPr>
          <w:rFonts w:ascii="Sansa-Normal" w:eastAsia="Times New Roman" w:hAnsi="Sansa-Normal" w:cstheme="minorHAnsi"/>
          <w:iCs/>
          <w:sz w:val="24"/>
          <w:szCs w:val="24"/>
        </w:rPr>
      </w:pPr>
      <w:r w:rsidRPr="007C052D">
        <w:rPr>
          <w:rFonts w:ascii="Sansa-Normal" w:eastAsia="Times New Roman" w:hAnsi="Sansa-Normal" w:cstheme="minorHAnsi"/>
          <w:iCs/>
          <w:sz w:val="24"/>
          <w:szCs w:val="24"/>
        </w:rPr>
        <w:t>Cabe señalar que una auditoría administrativa suele estar considerada en el programa de trabajo anual del área de control, pero también es probable que sea solicitada expresamente por la alta dirección por circunstancias que incumban a toda la organización o a una parte de ella. Asimismo, la intención de aplicarla a veces es puramente constructiva, con el fin de evaluar en forma preventiva un proceso, función o actividad determinada.</w:t>
      </w:r>
    </w:p>
    <w:p w14:paraId="29EC10AB" w14:textId="77777777" w:rsidR="007C052D" w:rsidRPr="007C052D" w:rsidRDefault="007C052D" w:rsidP="007C052D">
      <w:pPr>
        <w:rPr>
          <w:rFonts w:ascii="Sansa-Normal" w:eastAsia="Times New Roman" w:hAnsi="Sansa-Normal" w:cstheme="minorHAnsi"/>
          <w:iCs/>
          <w:sz w:val="24"/>
          <w:szCs w:val="24"/>
        </w:rPr>
      </w:pPr>
    </w:p>
    <w:p w14:paraId="60484B75" w14:textId="77777777" w:rsidR="007C052D" w:rsidRPr="007C052D" w:rsidRDefault="007C052D" w:rsidP="007C052D">
      <w:pPr>
        <w:rPr>
          <w:rFonts w:ascii="Sansa-Normal" w:eastAsia="Times New Roman" w:hAnsi="Sansa-Normal" w:cstheme="minorHAnsi"/>
          <w:iCs/>
          <w:sz w:val="24"/>
          <w:szCs w:val="24"/>
        </w:rPr>
      </w:pPr>
      <w:r w:rsidRPr="007C052D">
        <w:rPr>
          <w:rFonts w:ascii="Sansa-Normal" w:eastAsia="Times New Roman" w:hAnsi="Sansa-Normal" w:cstheme="minorHAnsi"/>
          <w:iCs/>
          <w:sz w:val="24"/>
          <w:szCs w:val="24"/>
        </w:rPr>
        <w:t xml:space="preserve">Las actividades a realizar en esta etapa están enfocadas al trabajo de diseño de la evaluación (definirla), así como al análisis inicial, elaboración del diagnóstico, discusión, aprobación y difusión del programa de trabajo. También se determina la cantidad y calidad del personal que intervendrá en el desarrollo, así como sus funciones específicas. Esta etapa requiere de dedicación diligente y consenso de equipo para identificar plenamente el objetivo y el alcance que de inicio se tiene previsto otorgarle (en el transcurso es probable que se realice algún cambio si se considera pertinente). </w:t>
      </w:r>
    </w:p>
    <w:p w14:paraId="5083B174" w14:textId="77777777" w:rsidR="007C052D" w:rsidRPr="007C052D" w:rsidRDefault="007C052D" w:rsidP="007C052D">
      <w:pPr>
        <w:rPr>
          <w:rFonts w:ascii="Sansa-Normal" w:eastAsia="Times New Roman" w:hAnsi="Sansa-Normal" w:cstheme="minorHAnsi"/>
          <w:iCs/>
          <w:sz w:val="24"/>
          <w:szCs w:val="24"/>
        </w:rPr>
      </w:pPr>
    </w:p>
    <w:p w14:paraId="673B82D5" w14:textId="77777777" w:rsidR="007C052D" w:rsidRPr="007C052D" w:rsidRDefault="007C052D" w:rsidP="007C052D">
      <w:pPr>
        <w:rPr>
          <w:rFonts w:ascii="Sansa-Normal" w:eastAsia="Times New Roman" w:hAnsi="Sansa-Normal" w:cstheme="minorHAnsi"/>
          <w:iCs/>
          <w:sz w:val="24"/>
          <w:szCs w:val="24"/>
        </w:rPr>
      </w:pPr>
      <w:r w:rsidRPr="007C052D">
        <w:rPr>
          <w:rFonts w:ascii="Sansa-Normal" w:eastAsia="Times New Roman" w:hAnsi="Sansa-Normal" w:cstheme="minorHAnsi"/>
          <w:iCs/>
          <w:sz w:val="24"/>
          <w:szCs w:val="24"/>
        </w:rPr>
        <w:t>Se trata de la primera de las funciones administrativas universales, solo que aplicada en el campo de control, y particularmente en la práctica de la auditoría; de ahí lo innegable de su contribución. Dado que es una premisa administrativa básica, debe esperarse que la planeación enriquezca y contribuya a la realización eficiente y eficaz de la auditoría en su conjunto. Una planeación deficiente repercutirá en contratiempos innecesarios y posiblemente dificulte la consecución de los objetivos previstos.</w:t>
      </w:r>
    </w:p>
    <w:p w14:paraId="5D1AF325" w14:textId="77777777" w:rsidR="005E10D6" w:rsidRDefault="005E10D6" w:rsidP="006450C8">
      <w:pPr>
        <w:rPr>
          <w:rFonts w:ascii="Sansa-Normal" w:eastAsia="Times New Roman" w:hAnsi="Sansa-Normal" w:cstheme="minorHAnsi"/>
          <w:iCs/>
          <w:sz w:val="24"/>
          <w:szCs w:val="24"/>
        </w:rPr>
      </w:pPr>
    </w:p>
    <w:p w14:paraId="778F7D0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00273930" w14:textId="23FF027B" w:rsidR="007E2C83" w:rsidRPr="007E2C83" w:rsidRDefault="007C052D" w:rsidP="007E2C83">
      <w:pPr>
        <w:jc w:val="right"/>
        <w:rPr>
          <w:rFonts w:ascii="Sansa-Normal" w:eastAsia="Times New Roman" w:hAnsi="Sansa-Normal" w:cstheme="minorHAnsi"/>
          <w:iCs/>
          <w:sz w:val="20"/>
          <w:szCs w:val="20"/>
        </w:rPr>
      </w:pPr>
      <w:r w:rsidRPr="007C052D">
        <w:rPr>
          <w:rFonts w:ascii="Sansa-Normal" w:eastAsia="Times New Roman" w:hAnsi="Sansa-Normal" w:cstheme="minorHAnsi"/>
          <w:iCs/>
          <w:sz w:val="20"/>
          <w:szCs w:val="20"/>
        </w:rPr>
        <w:t>Libro Auditoría Administrativa, autor Alfonso Amador Sotomayor, Editorial Mc. Graw Hill. Pág. 45-46.</w:t>
      </w:r>
    </w:p>
    <w:p w14:paraId="46958393" w14:textId="429E1269" w:rsidR="006450C8" w:rsidRDefault="006450C8" w:rsidP="007E2C83">
      <w:pPr>
        <w:jc w:val="right"/>
        <w:rPr>
          <w:rFonts w:ascii="Sansa-Normal" w:eastAsia="Times New Roman" w:hAnsi="Sansa-Normal" w:cstheme="minorHAnsi"/>
          <w:iCs/>
          <w:sz w:val="20"/>
          <w:szCs w:val="20"/>
        </w:rPr>
      </w:pPr>
    </w:p>
    <w:p w14:paraId="3130F662" w14:textId="77777777" w:rsidR="00B9079E" w:rsidRDefault="00B9079E" w:rsidP="007E2C83">
      <w:pPr>
        <w:jc w:val="right"/>
        <w:rPr>
          <w:rFonts w:ascii="Sansa-Normal" w:eastAsia="Times New Roman" w:hAnsi="Sansa-Normal" w:cstheme="minorHAnsi"/>
          <w:iCs/>
          <w:sz w:val="20"/>
          <w:szCs w:val="20"/>
        </w:rPr>
      </w:pPr>
    </w:p>
    <w:p w14:paraId="3E68E412" w14:textId="77777777" w:rsidR="00B9079E" w:rsidRDefault="00B9079E" w:rsidP="007E2C83">
      <w:pPr>
        <w:jc w:val="right"/>
        <w:rPr>
          <w:rFonts w:ascii="Sansa-Normal" w:eastAsia="Times New Roman" w:hAnsi="Sansa-Normal" w:cstheme="minorHAnsi"/>
          <w:iCs/>
          <w:sz w:val="20"/>
          <w:szCs w:val="20"/>
        </w:rPr>
      </w:pPr>
    </w:p>
    <w:p w14:paraId="5902518B" w14:textId="77777777" w:rsidR="00B9079E" w:rsidRDefault="00B9079E" w:rsidP="007E2C83">
      <w:pPr>
        <w:jc w:val="right"/>
        <w:rPr>
          <w:rFonts w:ascii="Sansa-Normal" w:eastAsia="Times New Roman" w:hAnsi="Sansa-Normal" w:cstheme="minorHAnsi"/>
          <w:iCs/>
          <w:sz w:val="20"/>
          <w:szCs w:val="20"/>
        </w:rPr>
      </w:pPr>
    </w:p>
    <w:p w14:paraId="48FF1484" w14:textId="77777777" w:rsidR="00B9079E" w:rsidRDefault="00B9079E" w:rsidP="007E2C83">
      <w:pPr>
        <w:jc w:val="right"/>
        <w:rPr>
          <w:rFonts w:ascii="Sansa-Normal" w:eastAsia="Times New Roman" w:hAnsi="Sansa-Normal" w:cstheme="minorHAnsi"/>
          <w:iCs/>
          <w:sz w:val="20"/>
          <w:szCs w:val="20"/>
        </w:rPr>
      </w:pPr>
    </w:p>
    <w:p w14:paraId="5D71DD58" w14:textId="77777777" w:rsidR="00B9079E" w:rsidRDefault="00B9079E" w:rsidP="00B9079E">
      <w:pPr>
        <w:rPr>
          <w:rFonts w:ascii="Sansa-Normal" w:eastAsia="Times New Roman" w:hAnsi="Sansa-Normal" w:cstheme="minorHAnsi"/>
          <w:iCs/>
          <w:sz w:val="20"/>
          <w:szCs w:val="20"/>
        </w:rPr>
      </w:pPr>
    </w:p>
    <w:p w14:paraId="0F989B3A"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 xml:space="preserve">El autor Alfonso Amador Sotomayor, en su libro Auditoría Administrativa, define que es preciso que la actividad evaluatoria se inicie con un análisis y estudio preliminar de la organización o de la función o tema específico, ya que esto sirve para conocer el medio, el personal involucrado y la operatividad existente de manera directa, así como para documentarse y percibir la actitud hacia el control en los auditados, lo cual permite formarse una opinión profesional de la situación que prevalece. En esta etapa es recomendable actuar con madurez y evitar externar juicios prematuros de lo que se observa, sobre todo al personal de la organización. </w:t>
      </w:r>
    </w:p>
    <w:p w14:paraId="6C87AF0C" w14:textId="77777777" w:rsidR="00B9079E" w:rsidRPr="00B9079E" w:rsidRDefault="00B9079E" w:rsidP="00B9079E">
      <w:pPr>
        <w:rPr>
          <w:rFonts w:ascii="Sansa-Normal" w:eastAsia="Times New Roman" w:hAnsi="Sansa-Normal" w:cstheme="minorHAnsi"/>
          <w:iCs/>
          <w:sz w:val="24"/>
          <w:szCs w:val="24"/>
        </w:rPr>
      </w:pPr>
    </w:p>
    <w:p w14:paraId="2C535B4B"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 xml:space="preserve">En algunas ocasiones, las circunstancias no permiten que el estudio preliminar se lleve a cabo como debiera y se inicia con la práctica inmediatamente, mientras que en otros casos ambos se van complementando sobre la marcha; sin embargo, esto hay que evitarlo en lo posible, ya que lo apropiado es iniciar con el trabajo preliminar. </w:t>
      </w:r>
    </w:p>
    <w:p w14:paraId="14E21082" w14:textId="77777777" w:rsidR="00B9079E" w:rsidRPr="00B9079E" w:rsidRDefault="00B9079E" w:rsidP="00B9079E">
      <w:pPr>
        <w:rPr>
          <w:rFonts w:ascii="Sansa-Normal" w:eastAsia="Times New Roman" w:hAnsi="Sansa-Normal" w:cstheme="minorHAnsi"/>
          <w:iCs/>
          <w:sz w:val="24"/>
          <w:szCs w:val="24"/>
        </w:rPr>
      </w:pPr>
    </w:p>
    <w:p w14:paraId="3FA010E9"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 xml:space="preserve">Sin el estudio inicial o preliminar, no se tiene una visión general sobre la cual partir para realizar el trabajo profundo de una auditoría. </w:t>
      </w:r>
    </w:p>
    <w:p w14:paraId="7AB591A2"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Dicho estudio va encaminado a conocer las generalidades e identificar la problemática de la organización, así como los riesgos potenciales.</w:t>
      </w:r>
    </w:p>
    <w:p w14:paraId="22A0EFA3" w14:textId="77777777" w:rsidR="00B9079E" w:rsidRPr="00B9079E" w:rsidRDefault="00B9079E" w:rsidP="00B9079E">
      <w:pPr>
        <w:rPr>
          <w:rFonts w:ascii="Sansa-Normal" w:eastAsia="Times New Roman" w:hAnsi="Sansa-Normal" w:cstheme="minorHAnsi"/>
          <w:iCs/>
          <w:sz w:val="24"/>
          <w:szCs w:val="24"/>
        </w:rPr>
      </w:pPr>
    </w:p>
    <w:p w14:paraId="1315F664"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 xml:space="preserve">Por medio del análisis y estudio del sistema de control, se obtienen referencias de la forma de actuar del personal en relación a la normatividad establecida, lo cual ayuda al auditor para consolidar su opinión del funcionamiento de la organización. </w:t>
      </w:r>
    </w:p>
    <w:p w14:paraId="4C9A1A51" w14:textId="77777777" w:rsidR="00B9079E" w:rsidRPr="00B9079E" w:rsidRDefault="00B9079E" w:rsidP="00B9079E">
      <w:pPr>
        <w:rPr>
          <w:rFonts w:ascii="Sansa-Normal" w:eastAsia="Times New Roman" w:hAnsi="Sansa-Normal" w:cstheme="minorHAnsi"/>
          <w:iCs/>
          <w:sz w:val="24"/>
          <w:szCs w:val="24"/>
        </w:rPr>
      </w:pPr>
    </w:p>
    <w:p w14:paraId="4EF073E9"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 xml:space="preserve">Aunque se dedique relativamente poco tiempo a esta tarea, lo importante es obtener una apreciación de la situación que prevalece, ya que de cualquier forma se profundizará en ello después. </w:t>
      </w:r>
    </w:p>
    <w:p w14:paraId="799B8D5B" w14:textId="77777777" w:rsidR="00B9079E" w:rsidRP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 xml:space="preserve">Básicamente, esta actividad preliminar comprenderá los siguientes aspectos: revisión de documentos, conocimiento del área de trabajo y apreciación general del auditor. Mediante la revisión de documentos, el auditor comienza a compenetrarse con diferentes aspectos de la organización. Por lo común, solicita en primera instancia documentos de tipo general y después, conforme lo considera necesario, pide documentos específicos. </w:t>
      </w:r>
    </w:p>
    <w:p w14:paraId="5F8AC27C" w14:textId="77777777" w:rsidR="00B9079E" w:rsidRPr="00B9079E" w:rsidRDefault="00B9079E" w:rsidP="00B9079E">
      <w:pPr>
        <w:rPr>
          <w:rFonts w:ascii="Sansa-Normal" w:eastAsia="Times New Roman" w:hAnsi="Sansa-Normal" w:cstheme="minorHAnsi"/>
          <w:iCs/>
          <w:sz w:val="24"/>
          <w:szCs w:val="24"/>
        </w:rPr>
      </w:pPr>
    </w:p>
    <w:p w14:paraId="6953F493" w14:textId="054ECB75" w:rsidR="00B9079E" w:rsidRDefault="00B9079E" w:rsidP="00B9079E">
      <w:pPr>
        <w:rPr>
          <w:rFonts w:ascii="Sansa-Normal" w:eastAsia="Times New Roman" w:hAnsi="Sansa-Normal" w:cstheme="minorHAnsi"/>
          <w:iCs/>
          <w:sz w:val="24"/>
          <w:szCs w:val="24"/>
        </w:rPr>
      </w:pPr>
    </w:p>
    <w:p w14:paraId="0CCA0E17" w14:textId="77777777" w:rsidR="00D87507" w:rsidRDefault="00D87507" w:rsidP="00B9079E">
      <w:pPr>
        <w:rPr>
          <w:rFonts w:ascii="Sansa-Normal" w:eastAsia="Times New Roman" w:hAnsi="Sansa-Normal" w:cstheme="minorHAnsi"/>
          <w:iCs/>
          <w:sz w:val="24"/>
          <w:szCs w:val="24"/>
        </w:rPr>
      </w:pPr>
    </w:p>
    <w:p w14:paraId="3E8B4EDD" w14:textId="77777777" w:rsidR="00D87507" w:rsidRDefault="00D87507" w:rsidP="00B9079E">
      <w:pPr>
        <w:rPr>
          <w:rFonts w:ascii="Sansa-Normal" w:eastAsia="Times New Roman" w:hAnsi="Sansa-Normal" w:cstheme="minorHAnsi"/>
          <w:iCs/>
          <w:sz w:val="24"/>
          <w:szCs w:val="24"/>
        </w:rPr>
      </w:pPr>
    </w:p>
    <w:p w14:paraId="015D4B35" w14:textId="77777777" w:rsidR="00D87507" w:rsidRDefault="00D87507" w:rsidP="00B9079E">
      <w:pPr>
        <w:rPr>
          <w:rFonts w:ascii="Sansa-Normal" w:eastAsia="Times New Roman" w:hAnsi="Sansa-Normal" w:cstheme="minorHAnsi"/>
          <w:iCs/>
          <w:sz w:val="24"/>
          <w:szCs w:val="24"/>
        </w:rPr>
      </w:pPr>
    </w:p>
    <w:p w14:paraId="731AD856" w14:textId="77777777" w:rsidR="00D87507" w:rsidRDefault="00D87507" w:rsidP="00B9079E">
      <w:pPr>
        <w:rPr>
          <w:rFonts w:ascii="Sansa-Normal" w:eastAsia="Times New Roman" w:hAnsi="Sansa-Normal" w:cstheme="minorHAnsi"/>
          <w:iCs/>
          <w:sz w:val="24"/>
          <w:szCs w:val="24"/>
        </w:rPr>
      </w:pPr>
    </w:p>
    <w:p w14:paraId="67EA6243" w14:textId="77777777" w:rsidR="00D87507" w:rsidRPr="00B9079E" w:rsidRDefault="00D87507" w:rsidP="00B9079E">
      <w:pPr>
        <w:rPr>
          <w:rFonts w:ascii="Sansa-Normal" w:eastAsia="Times New Roman" w:hAnsi="Sansa-Normal" w:cstheme="minorHAnsi"/>
          <w:iCs/>
          <w:sz w:val="24"/>
          <w:szCs w:val="24"/>
        </w:rPr>
      </w:pPr>
      <w:bookmarkStart w:id="0" w:name="_GoBack"/>
      <w:bookmarkEnd w:id="0"/>
    </w:p>
    <w:p w14:paraId="54DA89F6" w14:textId="77777777" w:rsidR="00B9079E" w:rsidRPr="00B9079E" w:rsidRDefault="00B9079E" w:rsidP="00B9079E">
      <w:pPr>
        <w:rPr>
          <w:rFonts w:ascii="Sansa-Normal" w:eastAsia="Times New Roman" w:hAnsi="Sansa-Normal" w:cstheme="minorHAnsi"/>
          <w:iCs/>
          <w:sz w:val="24"/>
          <w:szCs w:val="24"/>
        </w:rPr>
      </w:pPr>
    </w:p>
    <w:p w14:paraId="5EEB850C" w14:textId="77777777" w:rsidR="00B9079E" w:rsidRPr="00B9079E" w:rsidRDefault="00B9079E" w:rsidP="00B9079E">
      <w:pPr>
        <w:rPr>
          <w:rFonts w:ascii="Sansa-Normal" w:eastAsia="Times New Roman" w:hAnsi="Sansa-Normal" w:cstheme="minorHAnsi"/>
          <w:iCs/>
          <w:sz w:val="24"/>
          <w:szCs w:val="24"/>
        </w:rPr>
      </w:pPr>
    </w:p>
    <w:p w14:paraId="0C5BFFAB" w14:textId="3ADFECE5" w:rsidR="00B9079E" w:rsidRPr="00B9079E" w:rsidRDefault="00B9079E" w:rsidP="00B9079E">
      <w:pPr>
        <w:rPr>
          <w:rFonts w:ascii="Sansa-Normal" w:eastAsia="Times New Roman" w:hAnsi="Sansa-Normal" w:cstheme="minorHAnsi"/>
          <w:iCs/>
          <w:sz w:val="24"/>
          <w:szCs w:val="24"/>
        </w:rPr>
      </w:pPr>
      <w:r>
        <w:rPr>
          <w:b/>
          <w:noProof/>
          <w:sz w:val="32"/>
          <w:lang w:val="es-ES"/>
        </w:rPr>
        <mc:AlternateContent>
          <mc:Choice Requires="wpg">
            <w:drawing>
              <wp:anchor distT="0" distB="0" distL="114300" distR="114300" simplePos="0" relativeHeight="251659264" behindDoc="0" locked="0" layoutInCell="1" allowOverlap="1" wp14:anchorId="072C6CF8" wp14:editId="3B8FD92B">
                <wp:simplePos x="0" y="0"/>
                <wp:positionH relativeFrom="column">
                  <wp:posOffset>914400</wp:posOffset>
                </wp:positionH>
                <wp:positionV relativeFrom="paragraph">
                  <wp:posOffset>571500</wp:posOffset>
                </wp:positionV>
                <wp:extent cx="4686300" cy="2400935"/>
                <wp:effectExtent l="0" t="25400" r="12700" b="12065"/>
                <wp:wrapThrough wrapText="bothSides">
                  <wp:wrapPolygon edited="0">
                    <wp:start x="7610" y="-229"/>
                    <wp:lineTo x="6088" y="0"/>
                    <wp:lineTo x="3395" y="2285"/>
                    <wp:lineTo x="3395" y="4570"/>
                    <wp:lineTo x="4566" y="7312"/>
                    <wp:lineTo x="4449" y="8226"/>
                    <wp:lineTo x="3629" y="10740"/>
                    <wp:lineTo x="117" y="14396"/>
                    <wp:lineTo x="117" y="18738"/>
                    <wp:lineTo x="4215" y="21023"/>
                    <wp:lineTo x="4917" y="21480"/>
                    <wp:lineTo x="13932" y="21480"/>
                    <wp:lineTo x="18146" y="21023"/>
                    <wp:lineTo x="21424" y="19880"/>
                    <wp:lineTo x="21541" y="15767"/>
                    <wp:lineTo x="17912" y="14625"/>
                    <wp:lineTo x="17678" y="13482"/>
                    <wp:lineTo x="16859" y="10969"/>
                    <wp:lineTo x="16976" y="9597"/>
                    <wp:lineTo x="15922" y="7769"/>
                    <wp:lineTo x="15102" y="7312"/>
                    <wp:lineTo x="16156" y="4570"/>
                    <wp:lineTo x="16273" y="2514"/>
                    <wp:lineTo x="13463" y="0"/>
                    <wp:lineTo x="11941" y="-229"/>
                    <wp:lineTo x="7610" y="-229"/>
                  </wp:wrapPolygon>
                </wp:wrapThrough>
                <wp:docPr id="1" name="Agrupar 1"/>
                <wp:cNvGraphicFramePr/>
                <a:graphic xmlns:a="http://schemas.openxmlformats.org/drawingml/2006/main">
                  <a:graphicData uri="http://schemas.microsoft.com/office/word/2010/wordprocessingGroup">
                    <wpg:wgp>
                      <wpg:cNvGrpSpPr/>
                      <wpg:grpSpPr>
                        <a:xfrm>
                          <a:off x="0" y="0"/>
                          <a:ext cx="4686300" cy="2400935"/>
                          <a:chOff x="0" y="0"/>
                          <a:chExt cx="4686300" cy="2400935"/>
                        </a:xfrm>
                      </wpg:grpSpPr>
                      <wps:wsp>
                        <wps:cNvPr id="2" name="Elipse 2"/>
                        <wps:cNvSpPr/>
                        <wps:spPr>
                          <a:xfrm>
                            <a:off x="800100" y="0"/>
                            <a:ext cx="2628900" cy="9144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uadro de texto 3"/>
                        <wps:cNvSpPr txBox="1"/>
                        <wps:spPr>
                          <a:xfrm>
                            <a:off x="1257300" y="22860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24F392" w14:textId="77777777" w:rsidR="00B9079E" w:rsidRDefault="00B9079E" w:rsidP="00B9079E">
                              <w:pPr>
                                <w:jc w:val="center"/>
                              </w:pPr>
                              <w:r>
                                <w:t xml:space="preserve">ASPECTOS </w:t>
                              </w:r>
                            </w:p>
                            <w:p w14:paraId="54A1180E" w14:textId="77777777" w:rsidR="00B9079E" w:rsidRDefault="00B9079E" w:rsidP="00B9079E">
                              <w:pPr>
                                <w:jc w:val="center"/>
                              </w:pPr>
                              <w:r>
                                <w:t>DEL TRABAJO PRELIMINAR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onector recto de flecha 4"/>
                        <wps:cNvCnPr/>
                        <wps:spPr>
                          <a:xfrm flipH="1">
                            <a:off x="685800" y="914400"/>
                            <a:ext cx="342900" cy="6858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5" name="Cuadro de texto 5"/>
                        <wps:cNvSpPr txBox="1"/>
                        <wps:spPr>
                          <a:xfrm>
                            <a:off x="0" y="1600835"/>
                            <a:ext cx="1028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EE730A" w14:textId="77777777" w:rsidR="00B9079E" w:rsidRDefault="00B9079E" w:rsidP="00B9079E">
                              <w:r>
                                <w:t>Revisión de Documentos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onector recto de flecha 6"/>
                        <wps:cNvCnPr/>
                        <wps:spPr>
                          <a:xfrm>
                            <a:off x="2057400" y="1028700"/>
                            <a:ext cx="0" cy="6858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8" name="Cuadro de texto 8"/>
                        <wps:cNvSpPr txBox="1"/>
                        <wps:spPr>
                          <a:xfrm>
                            <a:off x="1028700" y="1715135"/>
                            <a:ext cx="2057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6DB3E3" w14:textId="77777777" w:rsidR="00B9079E" w:rsidRDefault="00B9079E" w:rsidP="00B9079E">
                              <w:r>
                                <w:t>Conocimiento del Área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onector recto de flecha 9"/>
                        <wps:cNvCnPr/>
                        <wps:spPr>
                          <a:xfrm>
                            <a:off x="3429000" y="914400"/>
                            <a:ext cx="342900" cy="6858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0" name="Cuadro de texto 10"/>
                        <wps:cNvSpPr txBox="1"/>
                        <wps:spPr>
                          <a:xfrm>
                            <a:off x="3200400" y="1715135"/>
                            <a:ext cx="1485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A2E1BD" w14:textId="77777777" w:rsidR="00B9079E" w:rsidRDefault="00B9079E" w:rsidP="00B9079E">
                              <w:r>
                                <w:t>Apreciación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1" o:spid="_x0000_s1026" style="position:absolute;margin-left:1in;margin-top:45pt;width:369pt;height:189.05pt;z-index:251659264" coordsize="4686300,24009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">
                <v:oval id="Elipse 2" o:spid="_x0000_s1027" style="position:absolute;left:800100;width:26289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5EKwQAA&#10;ANoAAAAPAAAAZHJzL2Rvd25yZXYueG1sRI9Ba8JAFITvBf/D8gre6sZgi6SuUgTBnMRUe35kn9lo&#10;9m3Irkn8926h0OMwM98wq81oG9FT52vHCuazBARx6XTNlYLT9+5tCcIHZI2NY1LwIA+b9eRlhZl2&#10;Ax+pL0IlIoR9hgpMCG0mpS8NWfQz1xJH7+I6iyHKrpK6wyHCbSPTJPmQFmuOCwZb2hoqb8XdKliY&#10;bXr9OTcHqvJ5u7yNuZb0rtT0dfz6BBFoDP/hv/ZeK0jh90q8AXL9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6+RCsEAAADaAAAADwAAAAAAAAAAAAAAAACXAgAAZHJzL2Rvd25y&#10;ZXYueG1sUEsFBgAAAAAEAAQA9QAAAIUDAAAAAA==&#10;" filled="f" strokecolor="black [3213]">
                  <v:shadow on="t" opacity="22937f" mv:blur="40000f" origin=",.5" offset="0,23000emu"/>
                </v:oval>
                <v:shapetype id="_x0000_t202" coordsize="21600,21600" o:spt="202" path="m0,0l0,21600,21600,21600,21600,0xe">
                  <v:stroke joinstyle="miter"/>
                  <v:path gradientshapeok="t" o:connecttype="rect"/>
                </v:shapetype>
                <v:shape id="Cuadro de texto 3" o:spid="_x0000_s1028" type="#_x0000_t202" style="position:absolute;left:1257300;top:228600;width:1828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7024F392" w14:textId="77777777" w:rsidR="00B9079E" w:rsidRDefault="00B9079E" w:rsidP="00B9079E">
                        <w:pPr>
                          <w:jc w:val="center"/>
                        </w:pPr>
                        <w:r>
                          <w:t xml:space="preserve">ASPECTOS </w:t>
                        </w:r>
                      </w:p>
                      <w:p w14:paraId="54A1180E" w14:textId="77777777" w:rsidR="00B9079E" w:rsidRDefault="00B9079E" w:rsidP="00B9079E">
                        <w:pPr>
                          <w:jc w:val="center"/>
                        </w:pPr>
                        <w:r>
                          <w:t>DEL TRABAJO PRELIMINAR</w:t>
                        </w:r>
                      </w:p>
                    </w:txbxContent>
                  </v:textbox>
                </v:shape>
                <v:shapetype id="_x0000_t32" coordsize="21600,21600" o:spt="32" o:oned="t" path="m0,0l21600,21600e" filled="f">
                  <v:path arrowok="t" fillok="f" o:connecttype="none"/>
                  <o:lock v:ext="edit" shapetype="t"/>
                </v:shapetype>
                <v:shape id="Conector recto de flecha 4" o:spid="_x0000_s1029" type="#_x0000_t32" style="position:absolute;left:685800;top:914400;width:342900;height:685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UcRF8QAAADaAAAADwAAAGRycy9kb3ducmV2LnhtbESPzWrCQBSF90LfYbiF7nTSIqVEJ0Es&#10;gtJu1C50d8lck2jmTpyZxujTO0Khy8P5+TjTvDeN6Mj52rKC11ECgriwuuZSwc92MfwA4QOyxsYy&#10;KbiShzx7Gkwx1fbCa+o2oRRxhH2KCqoQ2lRKX1Rk0I9sSxy9g3UGQ5SulNrhJY6bRr4lybs0WHMk&#10;VNjSvKLitPk1EbI8bL+v2H3dzrfd6vPoenPcr5V6ee5nExCB+vAf/msvtYIxPK7EGyCz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5RxEXxAAAANoAAAAPAAAAAAAAAAAA&#10;AAAAAKECAABkcnMvZG93bnJldi54bWxQSwUGAAAAAAQABAD5AAAAkgMAAAAA&#10;" strokecolor="black [3213]" strokeweight="2pt">
                  <v:stroke endarrow="open"/>
                  <v:shadow on="t" opacity="24903f" mv:blur="40000f" origin=",.5" offset="0,20000emu"/>
                </v:shape>
                <v:shape id="Cuadro de texto 5" o:spid="_x0000_s1030" type="#_x0000_t202" style="position:absolute;top:1600835;width:10287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73EE730A" w14:textId="77777777" w:rsidR="00B9079E" w:rsidRDefault="00B9079E" w:rsidP="00B9079E">
                        <w:r>
                          <w:t>Revisión de Documentos</w:t>
                        </w:r>
                      </w:p>
                    </w:txbxContent>
                  </v:textbox>
                </v:shape>
                <v:shape id="Conector recto de flecha 6" o:spid="_x0000_s1031" type="#_x0000_t32" style="position:absolute;left:2057400;top:1028700;width: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Jip8AAAADaAAAADwAAAGRycy9kb3ducmV2LnhtbESPQYvCMBSE78L+h/AWvGm6HkS6pkUX&#10;XfYiqJU9P5pnU21eShO1/nsjCB6HmfmGmee9bcSVOl87VvA1TkAQl07XXCk4FOvRDIQPyBobx6Tg&#10;Th7y7GMwx1S7G+/oug+ViBD2KSowIbSplL40ZNGPXUscvaPrLIYou0rqDm8Rbhs5SZKptFhzXDDY&#10;0o+h8ry/WAVu1ZzMZsmn4oLOUit/zXr7r9Tws198gwjUh3f41f7TCqbwvBJvgMw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ESYqfAAAAA2gAAAA8AAAAAAAAAAAAAAAAA&#10;oQIAAGRycy9kb3ducmV2LnhtbFBLBQYAAAAABAAEAPkAAACOAwAAAAA=&#10;" strokecolor="black [3213]" strokeweight="2pt">
                  <v:stroke endarrow="open"/>
                  <v:shadow on="t" opacity="24903f" mv:blur="40000f" origin=",.5" offset="0,20000emu"/>
                </v:shape>
                <v:shape id="Cuadro de texto 8" o:spid="_x0000_s1032" type="#_x0000_t202" style="position:absolute;left:1028700;top:1715135;width:20574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716DB3E3" w14:textId="77777777" w:rsidR="00B9079E" w:rsidRDefault="00B9079E" w:rsidP="00B9079E">
                        <w:r>
                          <w:t>Conocimiento del Área de Trabajo</w:t>
                        </w:r>
                      </w:p>
                    </w:txbxContent>
                  </v:textbox>
                </v:shape>
                <v:shape id="Conector recto de flecha 9" o:spid="_x0000_s1033" type="#_x0000_t32" style="position:absolute;left:3429000;top:914400;width:34290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321cAAAADaAAAADwAAAGRycy9kb3ducmV2LnhtbESPT4vCMBTE78J+h/AWvNl0PYjWRtld&#10;VLwI/sPzo3k21ealNFHrtzfCwh6HmfkNk887W4s7tb5yrOArSUEQF05XXCo4HpaDMQgfkDXWjknB&#10;kzzMZx+9HDPtHryj+z6UIkLYZ6jAhNBkUvrCkEWfuIY4emfXWgxRtqXULT4i3NZymKYjabHiuGCw&#10;oV9DxXV/swrcor6YzQ9fDjd0lhq5MsvtSan+Z/c9BRGoC//hv/ZaK5jA+0q8AXL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CN9tXAAAAA2gAAAA8AAAAAAAAAAAAAAAAA&#10;oQIAAGRycy9kb3ducmV2LnhtbFBLBQYAAAAABAAEAPkAAACOAwAAAAA=&#10;" strokecolor="black [3213]" strokeweight="2pt">
                  <v:stroke endarrow="open"/>
                  <v:shadow on="t" opacity="24903f" mv:blur="40000f" origin=",.5" offset="0,20000emu"/>
                </v:shape>
                <v:shape id="Cuadro de texto 10" o:spid="_x0000_s1034" type="#_x0000_t202" style="position:absolute;left:3200400;top:1715135;width:14859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0DA2E1BD" w14:textId="77777777" w:rsidR="00B9079E" w:rsidRDefault="00B9079E" w:rsidP="00B9079E">
                        <w:r>
                          <w:t>Apreciación General</w:t>
                        </w:r>
                      </w:p>
                    </w:txbxContent>
                  </v:textbox>
                </v:shape>
                <w10:wrap type="through"/>
              </v:group>
            </w:pict>
          </mc:Fallback>
        </mc:AlternateContent>
      </w:r>
    </w:p>
    <w:p w14:paraId="406C0296" w14:textId="77777777" w:rsidR="00B9079E" w:rsidRPr="00B9079E" w:rsidRDefault="00B9079E" w:rsidP="00B9079E">
      <w:pPr>
        <w:rPr>
          <w:rFonts w:ascii="Sansa-Normal" w:eastAsia="Times New Roman" w:hAnsi="Sansa-Normal" w:cstheme="minorHAnsi"/>
          <w:iCs/>
          <w:sz w:val="24"/>
          <w:szCs w:val="24"/>
        </w:rPr>
      </w:pPr>
    </w:p>
    <w:p w14:paraId="0AAC0891" w14:textId="77777777" w:rsidR="00B9079E" w:rsidRPr="00B9079E" w:rsidRDefault="00B9079E" w:rsidP="00B9079E">
      <w:pPr>
        <w:rPr>
          <w:rFonts w:ascii="Sansa-Normal" w:eastAsia="Times New Roman" w:hAnsi="Sansa-Normal" w:cstheme="minorHAnsi"/>
          <w:iCs/>
          <w:sz w:val="24"/>
          <w:szCs w:val="24"/>
        </w:rPr>
      </w:pPr>
    </w:p>
    <w:p w14:paraId="04D14E83" w14:textId="77777777" w:rsidR="00B9079E" w:rsidRPr="00B9079E" w:rsidRDefault="00B9079E" w:rsidP="00B9079E">
      <w:pPr>
        <w:rPr>
          <w:rFonts w:ascii="Sansa-Normal" w:eastAsia="Times New Roman" w:hAnsi="Sansa-Normal" w:cstheme="minorHAnsi"/>
          <w:iCs/>
          <w:sz w:val="24"/>
          <w:szCs w:val="24"/>
        </w:rPr>
      </w:pPr>
    </w:p>
    <w:p w14:paraId="6CBDB507" w14:textId="77777777" w:rsidR="00B9079E" w:rsidRPr="00B9079E" w:rsidRDefault="00B9079E" w:rsidP="00B9079E">
      <w:pPr>
        <w:rPr>
          <w:rFonts w:ascii="Sansa-Normal" w:eastAsia="Times New Roman" w:hAnsi="Sansa-Normal" w:cstheme="minorHAnsi"/>
          <w:iCs/>
          <w:sz w:val="24"/>
          <w:szCs w:val="24"/>
        </w:rPr>
      </w:pPr>
    </w:p>
    <w:p w14:paraId="44D6CBA6" w14:textId="77777777" w:rsidR="00B9079E" w:rsidRPr="00B9079E" w:rsidRDefault="00B9079E" w:rsidP="00B9079E">
      <w:pPr>
        <w:rPr>
          <w:rFonts w:ascii="Sansa-Normal" w:eastAsia="Times New Roman" w:hAnsi="Sansa-Normal" w:cstheme="minorHAnsi"/>
          <w:iCs/>
          <w:sz w:val="24"/>
          <w:szCs w:val="24"/>
        </w:rPr>
      </w:pPr>
    </w:p>
    <w:p w14:paraId="7F4F6DC0" w14:textId="77777777" w:rsidR="00B9079E" w:rsidRPr="00B9079E" w:rsidRDefault="00B9079E" w:rsidP="00B9079E">
      <w:pPr>
        <w:rPr>
          <w:rFonts w:ascii="Sansa-Normal" w:eastAsia="Times New Roman" w:hAnsi="Sansa-Normal" w:cstheme="minorHAnsi"/>
          <w:iCs/>
          <w:sz w:val="24"/>
          <w:szCs w:val="24"/>
        </w:rPr>
      </w:pPr>
    </w:p>
    <w:p w14:paraId="253265C6" w14:textId="77777777" w:rsidR="00B9079E" w:rsidRPr="00B9079E" w:rsidRDefault="00B9079E" w:rsidP="00B9079E">
      <w:pPr>
        <w:rPr>
          <w:rFonts w:ascii="Sansa-Normal" w:eastAsia="Times New Roman" w:hAnsi="Sansa-Normal" w:cstheme="minorHAnsi"/>
          <w:iCs/>
          <w:sz w:val="24"/>
          <w:szCs w:val="24"/>
        </w:rPr>
      </w:pPr>
    </w:p>
    <w:p w14:paraId="19771CB2" w14:textId="77777777" w:rsidR="00B9079E" w:rsidRPr="00B9079E" w:rsidRDefault="00B9079E" w:rsidP="00B9079E">
      <w:pPr>
        <w:rPr>
          <w:rFonts w:ascii="Sansa-Normal" w:eastAsia="Times New Roman" w:hAnsi="Sansa-Normal" w:cstheme="minorHAnsi"/>
          <w:iCs/>
          <w:sz w:val="24"/>
          <w:szCs w:val="24"/>
        </w:rPr>
      </w:pPr>
    </w:p>
    <w:p w14:paraId="0994A23F" w14:textId="77777777" w:rsidR="00B9079E" w:rsidRPr="00B9079E" w:rsidRDefault="00B9079E" w:rsidP="00B9079E">
      <w:pPr>
        <w:rPr>
          <w:rFonts w:ascii="Sansa-Normal" w:eastAsia="Times New Roman" w:hAnsi="Sansa-Normal" w:cstheme="minorHAnsi"/>
          <w:iCs/>
          <w:sz w:val="24"/>
          <w:szCs w:val="24"/>
        </w:rPr>
      </w:pPr>
    </w:p>
    <w:p w14:paraId="26210C9A" w14:textId="77777777" w:rsidR="00B9079E" w:rsidRPr="00B9079E" w:rsidRDefault="00B9079E" w:rsidP="00B9079E">
      <w:pPr>
        <w:rPr>
          <w:rFonts w:ascii="Sansa-Normal" w:eastAsia="Times New Roman" w:hAnsi="Sansa-Normal" w:cstheme="minorHAnsi"/>
          <w:iCs/>
          <w:sz w:val="24"/>
          <w:szCs w:val="24"/>
        </w:rPr>
      </w:pPr>
    </w:p>
    <w:p w14:paraId="5CED2EE2" w14:textId="77777777" w:rsidR="00B9079E" w:rsidRDefault="00B9079E" w:rsidP="00B9079E">
      <w:pPr>
        <w:rPr>
          <w:rFonts w:ascii="Sansa-Normal" w:eastAsia="Times New Roman" w:hAnsi="Sansa-Normal" w:cstheme="minorHAnsi"/>
          <w:iCs/>
          <w:sz w:val="24"/>
          <w:szCs w:val="24"/>
        </w:rPr>
      </w:pPr>
      <w:r w:rsidRPr="00B9079E">
        <w:rPr>
          <w:rFonts w:ascii="Sansa-Normal" w:eastAsia="Times New Roman" w:hAnsi="Sansa-Normal" w:cstheme="minorHAnsi"/>
          <w:iCs/>
          <w:sz w:val="24"/>
          <w:szCs w:val="24"/>
        </w:rPr>
        <w:t>También es imprescindible que el auditor tenga conocimiento del área de trabajo en donde va a desarrollar su actividad. Designarle un lugar específico en el que cuente con las condiciones óptimas para laborar, como cierta privacidad, equipo de cómputo y mobiliario adecuado para el manejo de documentación, son aspectos que no se deben subestimar, pues contribuyen a un mejor desempeño de este. Con el trabajo preliminar, el personal que evalúa consigue obtener una apreciación general, la cual sirve de apoyo para profundizar en el trabajo definitivo. En el transcurso de esta actividad, el auditor dispondrá de un campo amplio para obtener información, de manera que deberá utilizar su criterio para realizar la recopilación y enfocarse en el estudio de la más relevante.</w:t>
      </w:r>
    </w:p>
    <w:p w14:paraId="24A3F266" w14:textId="77777777" w:rsidR="00B9079E" w:rsidRDefault="00B9079E" w:rsidP="00B9079E">
      <w:pPr>
        <w:rPr>
          <w:rFonts w:ascii="Sansa-Normal" w:eastAsia="Times New Roman" w:hAnsi="Sansa-Normal" w:cstheme="minorHAnsi"/>
          <w:iCs/>
          <w:sz w:val="24"/>
          <w:szCs w:val="24"/>
        </w:rPr>
      </w:pPr>
    </w:p>
    <w:p w14:paraId="4096ED20" w14:textId="77777777" w:rsidR="00B9079E" w:rsidRDefault="00B9079E" w:rsidP="00B9079E">
      <w:pPr>
        <w:rPr>
          <w:rFonts w:ascii="Sansa-Normal" w:eastAsia="Times New Roman" w:hAnsi="Sansa-Normal" w:cstheme="minorHAnsi"/>
          <w:iCs/>
          <w:sz w:val="24"/>
          <w:szCs w:val="24"/>
        </w:rPr>
      </w:pPr>
    </w:p>
    <w:p w14:paraId="7913B5B2" w14:textId="77777777" w:rsidR="00B9079E" w:rsidRDefault="00B9079E" w:rsidP="00B9079E">
      <w:pPr>
        <w:rPr>
          <w:rFonts w:ascii="Sansa-Normal" w:eastAsia="Times New Roman" w:hAnsi="Sansa-Normal" w:cstheme="minorHAnsi"/>
          <w:iCs/>
          <w:sz w:val="24"/>
          <w:szCs w:val="24"/>
        </w:rPr>
      </w:pPr>
    </w:p>
    <w:p w14:paraId="042E5C0A" w14:textId="77777777" w:rsidR="00B9079E" w:rsidRDefault="00B9079E" w:rsidP="00B9079E">
      <w:pPr>
        <w:rPr>
          <w:rFonts w:ascii="Sansa-Normal" w:eastAsia="Times New Roman" w:hAnsi="Sansa-Normal" w:cstheme="minorHAnsi"/>
          <w:iCs/>
          <w:sz w:val="24"/>
          <w:szCs w:val="24"/>
        </w:rPr>
      </w:pPr>
    </w:p>
    <w:p w14:paraId="018D8E2E" w14:textId="77777777" w:rsidR="00B9079E" w:rsidRDefault="00B9079E" w:rsidP="00B9079E">
      <w:pPr>
        <w:rPr>
          <w:rFonts w:ascii="Sansa-Normal" w:eastAsia="Times New Roman" w:hAnsi="Sansa-Normal" w:cstheme="minorHAnsi"/>
          <w:iCs/>
          <w:sz w:val="24"/>
          <w:szCs w:val="24"/>
        </w:rPr>
      </w:pPr>
    </w:p>
    <w:p w14:paraId="2E942413" w14:textId="77777777" w:rsidR="00B9079E" w:rsidRDefault="00B9079E" w:rsidP="00B9079E">
      <w:pPr>
        <w:rPr>
          <w:rFonts w:ascii="Sansa-Normal" w:eastAsia="Times New Roman" w:hAnsi="Sansa-Normal" w:cstheme="minorHAnsi"/>
          <w:iCs/>
          <w:sz w:val="24"/>
          <w:szCs w:val="24"/>
        </w:rPr>
      </w:pPr>
    </w:p>
    <w:p w14:paraId="0438AA93" w14:textId="77777777" w:rsidR="00B9079E" w:rsidRDefault="00B9079E" w:rsidP="00B9079E">
      <w:pPr>
        <w:rPr>
          <w:rFonts w:ascii="Sansa-Normal" w:eastAsia="Times New Roman" w:hAnsi="Sansa-Normal" w:cstheme="minorHAnsi"/>
          <w:iCs/>
          <w:sz w:val="24"/>
          <w:szCs w:val="24"/>
        </w:rPr>
      </w:pPr>
    </w:p>
    <w:p w14:paraId="0CF474D4" w14:textId="77777777" w:rsidR="00B9079E" w:rsidRDefault="00B9079E" w:rsidP="00B9079E">
      <w:pPr>
        <w:rPr>
          <w:rFonts w:ascii="Sansa-Normal" w:eastAsia="Times New Roman" w:hAnsi="Sansa-Normal" w:cstheme="minorHAnsi"/>
          <w:iCs/>
          <w:sz w:val="24"/>
          <w:szCs w:val="24"/>
        </w:rPr>
      </w:pPr>
    </w:p>
    <w:p w14:paraId="19329351" w14:textId="77777777" w:rsidR="00B9079E" w:rsidRPr="00B9079E" w:rsidRDefault="00B9079E" w:rsidP="00B9079E">
      <w:pPr>
        <w:rPr>
          <w:rFonts w:ascii="Sansa-Normal" w:eastAsia="Times New Roman" w:hAnsi="Sansa-Normal" w:cstheme="minorHAnsi"/>
          <w:iCs/>
          <w:sz w:val="24"/>
          <w:szCs w:val="24"/>
        </w:rPr>
      </w:pPr>
    </w:p>
    <w:p w14:paraId="018880F8" w14:textId="77777777" w:rsidR="00B9079E" w:rsidRPr="007E2C83" w:rsidRDefault="00B9079E" w:rsidP="00B9079E">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744571FA" w14:textId="4A9EDF18" w:rsidR="00B9079E" w:rsidRPr="007E2C83" w:rsidRDefault="00B9079E" w:rsidP="00B9079E">
      <w:pPr>
        <w:rPr>
          <w:rFonts w:ascii="Sansa-Normal" w:eastAsia="Times New Roman" w:hAnsi="Sansa-Normal" w:cstheme="minorHAnsi"/>
          <w:iCs/>
          <w:sz w:val="20"/>
          <w:szCs w:val="20"/>
        </w:rPr>
      </w:pPr>
      <w:r w:rsidRPr="00B9079E">
        <w:rPr>
          <w:rFonts w:ascii="Sansa-Normal" w:eastAsia="Times New Roman" w:hAnsi="Sansa-Normal" w:cstheme="minorHAnsi"/>
          <w:iCs/>
          <w:sz w:val="20"/>
          <w:szCs w:val="20"/>
        </w:rPr>
        <w:t>6 Libro Auditoría Administrativa, autor Alfonso Amador Sotomayor, Editorial Mc. Graw Hill. Pág. 58-59.</w:t>
      </w:r>
    </w:p>
    <w:sectPr w:rsidR="00B9079E" w:rsidRPr="007E2C83" w:rsidSect="00D87507">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48D660C6" w:rsidR="00CB1478" w:rsidRPr="00FA2C5B" w:rsidRDefault="007C052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Actividades Iniciales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48D660C6" w:rsidR="00CB1478" w:rsidRPr="00FA2C5B" w:rsidRDefault="007C052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Actividades Iniciales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02CE"/>
    <w:rsid w:val="007174A4"/>
    <w:rsid w:val="00780D6B"/>
    <w:rsid w:val="007852CE"/>
    <w:rsid w:val="00794373"/>
    <w:rsid w:val="007A02A5"/>
    <w:rsid w:val="007B0549"/>
    <w:rsid w:val="007C052D"/>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9079E"/>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87507"/>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4A90-8A6B-7243-B57D-242DEDC7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4268</Characters>
  <Application>Microsoft Macintosh Word</Application>
  <DocSecurity>0</DocSecurity>
  <Lines>35</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2017-09-04T04:47:00Z</cp:lastPrinted>
  <dcterms:created xsi:type="dcterms:W3CDTF">2017-09-04T04:47:00Z</dcterms:created>
  <dcterms:modified xsi:type="dcterms:W3CDTF">2017-09-04T04:47:00Z</dcterms:modified>
</cp:coreProperties>
</file>