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225DA883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BAC1E9A" w14:textId="77777777" w:rsidR="00466D15" w:rsidRPr="00466D15" w:rsidRDefault="00466D15" w:rsidP="00466D15">
      <w:pPr>
        <w:pStyle w:val="Prrafodelista"/>
        <w:numPr>
          <w:ilvl w:val="0"/>
          <w:numId w:val="39"/>
        </w:numPr>
        <w:autoSpaceDE w:val="0"/>
        <w:autoSpaceDN w:val="0"/>
        <w:adjustRightInd w:val="0"/>
        <w:rPr>
          <w:rFonts w:ascii="Verdana" w:hAnsi="Verdana" w:cstheme="minorHAnsi"/>
          <w:sz w:val="22"/>
          <w:szCs w:val="20"/>
        </w:rPr>
      </w:pPr>
      <w:r w:rsidRPr="00466D15">
        <w:rPr>
          <w:rFonts w:ascii="Verdana" w:hAnsi="Verdana" w:cstheme="minorHAnsi"/>
          <w:sz w:val="22"/>
          <w:szCs w:val="20"/>
        </w:rPr>
        <w:t xml:space="preserve">Con el método que se describió, calcule el ángulo entre las rectas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0"/>
              </w:rPr>
              <m:t>L</m:t>
            </m:r>
          </m:e>
          <m:sub>
            <m:r>
              <w:rPr>
                <w:rFonts w:ascii="Cambria Math" w:hAnsi="Cambria Math" w:cstheme="minorHAnsi"/>
                <w:sz w:val="22"/>
                <w:szCs w:val="20"/>
              </w:rPr>
              <m:t>1</m:t>
            </m:r>
          </m:sub>
        </m:sSub>
      </m:oMath>
      <w:r w:rsidRPr="00466D15">
        <w:rPr>
          <w:rFonts w:ascii="Verdana" w:hAnsi="Verdana" w:cstheme="minorHAnsi"/>
          <w:sz w:val="22"/>
          <w:szCs w:val="20"/>
        </w:rPr>
        <w:t xml:space="preserve"> y </w:t>
      </w: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0"/>
              </w:rPr>
              <m:t>L</m:t>
            </m:r>
          </m:e>
          <m:sub>
            <m:r>
              <w:rPr>
                <w:rFonts w:ascii="Cambria Math" w:hAnsi="Cambria Math" w:cstheme="minorHAnsi"/>
                <w:sz w:val="22"/>
                <w:szCs w:val="20"/>
              </w:rPr>
              <m:t>2</m:t>
            </m:r>
          </m:sub>
        </m:sSub>
      </m:oMath>
      <w:r w:rsidRPr="00466D15">
        <w:rPr>
          <w:rFonts w:ascii="Verdana" w:hAnsi="Verdana" w:cstheme="minorHAnsi"/>
          <w:sz w:val="22"/>
          <w:szCs w:val="20"/>
        </w:rPr>
        <w:t>. Grafica.</w:t>
      </w:r>
    </w:p>
    <w:p w14:paraId="051ECEEB" w14:textId="77777777" w:rsidR="00466D15" w:rsidRPr="00466D15" w:rsidRDefault="00466D15" w:rsidP="00466D15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Verdana" w:eastAsia="SymbolMT" w:hAnsi="Verdana" w:cstheme="minorHAnsi"/>
          <w:sz w:val="22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0"/>
              </w:rPr>
              <m:t>L</m:t>
            </m:r>
          </m:e>
          <m:sub>
            <m:r>
              <w:rPr>
                <w:rFonts w:ascii="Cambria Math" w:hAnsi="Cambria Math" w:cstheme="minorHAnsi"/>
                <w:sz w:val="22"/>
                <w:szCs w:val="20"/>
              </w:rPr>
              <m:t>1</m:t>
            </m:r>
          </m:sub>
        </m:sSub>
        <m:r>
          <w:rPr>
            <w:rFonts w:ascii="Cambria Math" w:hAnsi="Cambria Math" w:cstheme="minorHAnsi"/>
            <w:sz w:val="22"/>
            <w:szCs w:val="20"/>
          </w:rPr>
          <m:t xml:space="preserve">: 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0"/>
              </w:rPr>
              <m:t>0, 2</m:t>
            </m:r>
          </m:e>
        </m:d>
      </m:oMath>
      <w:r w:rsidRPr="00466D15">
        <w:rPr>
          <w:rFonts w:ascii="Verdana" w:hAnsi="Verdana" w:cstheme="minorHAnsi"/>
          <w:sz w:val="22"/>
          <w:szCs w:val="20"/>
        </w:rPr>
        <w:t xml:space="preserve">  y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0"/>
              </w:rPr>
              <m:t>5, 5</m:t>
            </m:r>
          </m:e>
        </m:d>
      </m:oMath>
    </w:p>
    <w:p w14:paraId="09F4C01A" w14:textId="77777777" w:rsidR="00466D15" w:rsidRPr="00466D15" w:rsidRDefault="00466D15" w:rsidP="00466D15">
      <w:pPr>
        <w:pStyle w:val="Prrafodelista"/>
        <w:autoSpaceDE w:val="0"/>
        <w:autoSpaceDN w:val="0"/>
        <w:adjustRightInd w:val="0"/>
        <w:ind w:left="990"/>
        <w:rPr>
          <w:rFonts w:ascii="Verdana" w:eastAsia="SymbolMT" w:hAnsi="Verdana" w:cstheme="minorHAnsi"/>
          <w:sz w:val="22"/>
          <w:szCs w:val="20"/>
        </w:rPr>
      </w:pPr>
    </w:p>
    <w:p w14:paraId="0D7A57CD" w14:textId="77777777" w:rsidR="00466D15" w:rsidRPr="00466D15" w:rsidRDefault="00466D15" w:rsidP="00466D15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Verdana" w:eastAsia="SymbolMT" w:hAnsi="Verdana" w:cstheme="minorHAnsi"/>
          <w:sz w:val="22"/>
          <w:szCs w:val="20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sz w:val="22"/>
                <w:szCs w:val="20"/>
              </w:rPr>
              <m:t>L</m:t>
            </m:r>
          </m:e>
          <m:sub>
            <m:r>
              <w:rPr>
                <w:rFonts w:ascii="Cambria Math" w:hAnsi="Cambria Math" w:cstheme="minorHAnsi"/>
                <w:sz w:val="22"/>
                <w:szCs w:val="20"/>
              </w:rPr>
              <m:t>2</m:t>
            </m:r>
          </m:sub>
        </m:sSub>
        <m:r>
          <w:rPr>
            <w:rFonts w:ascii="Cambria Math" w:hAnsi="Cambria Math" w:cstheme="minorHAnsi"/>
            <w:sz w:val="22"/>
            <w:szCs w:val="20"/>
          </w:rPr>
          <m:t xml:space="preserve">: </m:t>
        </m:r>
        <m:d>
          <m:d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0"/>
              </w:rPr>
              <m:t>5, 0</m:t>
            </m:r>
          </m:e>
        </m:d>
      </m:oMath>
      <w:r w:rsidRPr="00466D15">
        <w:rPr>
          <w:rFonts w:ascii="Verdana" w:hAnsi="Verdana" w:cstheme="minorHAnsi"/>
          <w:sz w:val="22"/>
          <w:szCs w:val="20"/>
        </w:rPr>
        <w:t xml:space="preserve"> y  </w:t>
      </w:r>
      <m:oMath>
        <m:d>
          <m:dPr>
            <m:ctrlPr>
              <w:rPr>
                <w:rFonts w:ascii="Cambria Math" w:hAnsi="Cambria Math" w:cstheme="minorHAnsi"/>
                <w:i/>
                <w:sz w:val="22"/>
                <w:szCs w:val="20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0"/>
              </w:rPr>
              <m:t>0, 5</m:t>
            </m:r>
          </m:e>
        </m:d>
      </m:oMath>
      <w:r w:rsidRPr="00466D15">
        <w:rPr>
          <w:rFonts w:ascii="Verdana" w:hAnsi="Verdana" w:cstheme="minorHAnsi"/>
          <w:sz w:val="22"/>
          <w:szCs w:val="20"/>
        </w:rPr>
        <w:t xml:space="preserve">    </w:t>
      </w:r>
    </w:p>
    <w:p w14:paraId="29870959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5814A52B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2B113CD6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4F57ABE4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716A34F9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127F2AEC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339E59F4" w14:textId="77777777" w:rsidR="00466D15" w:rsidRDefault="00466D15" w:rsidP="00466D15">
      <w:pPr>
        <w:pStyle w:val="Sinespaciado"/>
        <w:rPr>
          <w:rFonts w:ascii="Verdana" w:hAnsi="Verdana"/>
        </w:rPr>
      </w:pPr>
    </w:p>
    <w:p w14:paraId="5CEDC4A6" w14:textId="77777777" w:rsidR="00466D15" w:rsidRPr="00466D15" w:rsidRDefault="00466D15" w:rsidP="00466D15">
      <w:pPr>
        <w:pStyle w:val="Sinespaciado"/>
        <w:rPr>
          <w:rFonts w:ascii="Verdana" w:hAnsi="Verdana"/>
        </w:rPr>
      </w:pPr>
      <w:bookmarkStart w:id="0" w:name="_GoBack"/>
      <w:bookmarkEnd w:id="0"/>
    </w:p>
    <w:p w14:paraId="3C7E65D0" w14:textId="77777777" w:rsidR="00466D15" w:rsidRPr="00466D15" w:rsidRDefault="00466D15" w:rsidP="00466D15">
      <w:pPr>
        <w:pStyle w:val="NormalWeb"/>
        <w:numPr>
          <w:ilvl w:val="0"/>
          <w:numId w:val="39"/>
        </w:numPr>
        <w:spacing w:before="120" w:beforeAutospacing="0" w:after="0" w:afterAutospacing="0"/>
        <w:jc w:val="both"/>
        <w:rPr>
          <w:rFonts w:ascii="Verdana" w:hAnsi="Verdana" w:cstheme="minorHAnsi"/>
          <w:bCs/>
          <w:sz w:val="22"/>
          <w:szCs w:val="20"/>
        </w:rPr>
      </w:pPr>
      <w:r w:rsidRPr="00466D15">
        <w:rPr>
          <w:rFonts w:ascii="Verdana" w:hAnsi="Verdana" w:cstheme="minorHAnsi"/>
          <w:bCs/>
          <w:sz w:val="22"/>
          <w:szCs w:val="20"/>
        </w:rPr>
        <w:t xml:space="preserve">Los puntos </w:t>
      </w:r>
      <m:oMath>
        <m:r>
          <w:rPr>
            <w:rFonts w:ascii="Cambria Math" w:hAnsi="Cambria Math" w:cstheme="minorHAnsi"/>
            <w:sz w:val="22"/>
            <w:szCs w:val="20"/>
          </w:rPr>
          <m:t>A(4, 1)</m:t>
        </m:r>
      </m:oMath>
      <w:r w:rsidRPr="00466D15">
        <w:rPr>
          <w:rFonts w:ascii="Verdana" w:hAnsi="Verdana" w:cstheme="minorHAnsi"/>
          <w:bCs/>
          <w:sz w:val="22"/>
          <w:szCs w:val="20"/>
        </w:rPr>
        <w:t xml:space="preserve">, </w:t>
      </w:r>
      <m:oMath>
        <m:r>
          <w:rPr>
            <w:rFonts w:ascii="Cambria Math" w:hAnsi="Cambria Math" w:cstheme="minorHAnsi"/>
            <w:sz w:val="22"/>
            <w:szCs w:val="20"/>
          </w:rPr>
          <m:t>B(1,-2)</m:t>
        </m:r>
      </m:oMath>
      <w:r w:rsidRPr="00466D15">
        <w:rPr>
          <w:rFonts w:ascii="Verdana" w:hAnsi="Verdana" w:cstheme="minorHAnsi"/>
          <w:bCs/>
          <w:sz w:val="22"/>
          <w:szCs w:val="20"/>
        </w:rPr>
        <w:t xml:space="preserve"> y </w:t>
      </w:r>
      <m:oMath>
        <m:r>
          <w:rPr>
            <w:rFonts w:ascii="Cambria Math" w:hAnsi="Cambria Math" w:cstheme="minorHAnsi"/>
            <w:sz w:val="22"/>
            <w:szCs w:val="20"/>
          </w:rPr>
          <m:t>C(-2,4)</m:t>
        </m:r>
      </m:oMath>
      <w:r w:rsidRPr="00466D15">
        <w:rPr>
          <w:rFonts w:ascii="Verdana" w:hAnsi="Verdana" w:cstheme="minorHAnsi"/>
          <w:bCs/>
          <w:sz w:val="22"/>
          <w:szCs w:val="20"/>
        </w:rPr>
        <w:t xml:space="preserve"> forman un triángulo, calcule la medida de los ángulos interiores y en base a eso indique el tipo de triángulo que es. (equilátero, isósceles o escaleno)</w:t>
      </w:r>
    </w:p>
    <w:p w14:paraId="7E167C75" w14:textId="77777777" w:rsidR="00755044" w:rsidRPr="00466D15" w:rsidRDefault="00755044" w:rsidP="00466D15">
      <w:pPr>
        <w:rPr>
          <w:rFonts w:ascii="Verdana" w:hAnsi="Verdana"/>
          <w:bCs/>
          <w:sz w:val="28"/>
          <w:szCs w:val="28"/>
          <w:lang w:val="es-ES_tradnl"/>
        </w:rPr>
      </w:pPr>
    </w:p>
    <w:p w14:paraId="3FB190A9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A077C7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C3F79C3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E2AFD8" w14:textId="77777777" w:rsidR="00755044" w:rsidRP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1B80B7E7" w14:textId="77777777" w:rsidR="00755044" w:rsidRP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018AB6FF" w:rsidR="00AC3D97" w:rsidRPr="00C81BAE" w:rsidRDefault="00755044" w:rsidP="00C81BAE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Apellido Paterno_Primer Nombre_</w:t>
      </w:r>
      <w:r w:rsidR="00466D15">
        <w:rPr>
          <w:rFonts w:ascii="Verdana" w:hAnsi="Verdana"/>
          <w:b/>
          <w:bCs/>
          <w:sz w:val="28"/>
          <w:szCs w:val="28"/>
          <w:lang w:val="es-ES_tradnl"/>
        </w:rPr>
        <w:t>Calcula_Angulo_Entre_Dos_Rectas</w:t>
      </w:r>
    </w:p>
    <w:sectPr w:rsidR="00AC3D97" w:rsidRPr="00C81BAE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9814DB" w:rsidR="00AC3D97" w:rsidRPr="00466D15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466D1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66D15" w:rsidRPr="00466D1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Calcula-Ángulo entre dos Rectas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9814DB" w:rsidR="00AC3D97" w:rsidRPr="00466D15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466D15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466D15" w:rsidRPr="00466D15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Calcula-Ángulo entre dos Rectas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89643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3E47"/>
    <w:multiLevelType w:val="hybridMultilevel"/>
    <w:tmpl w:val="892E5102"/>
    <w:lvl w:ilvl="0" w:tplc="258CC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7"/>
  </w:num>
  <w:num w:numId="13">
    <w:abstractNumId w:val="38"/>
  </w:num>
  <w:num w:numId="14">
    <w:abstractNumId w:val="39"/>
  </w:num>
  <w:num w:numId="15">
    <w:abstractNumId w:val="3"/>
  </w:num>
  <w:num w:numId="16">
    <w:abstractNumId w:val="32"/>
  </w:num>
  <w:num w:numId="17">
    <w:abstractNumId w:val="10"/>
  </w:num>
  <w:num w:numId="18">
    <w:abstractNumId w:val="24"/>
  </w:num>
  <w:num w:numId="19">
    <w:abstractNumId w:val="36"/>
  </w:num>
  <w:num w:numId="20">
    <w:abstractNumId w:val="19"/>
  </w:num>
  <w:num w:numId="21">
    <w:abstractNumId w:val="22"/>
  </w:num>
  <w:num w:numId="22">
    <w:abstractNumId w:val="5"/>
  </w:num>
  <w:num w:numId="23">
    <w:abstractNumId w:val="16"/>
  </w:num>
  <w:num w:numId="24">
    <w:abstractNumId w:val="18"/>
  </w:num>
  <w:num w:numId="25">
    <w:abstractNumId w:val="1"/>
  </w:num>
  <w:num w:numId="26">
    <w:abstractNumId w:val="29"/>
  </w:num>
  <w:num w:numId="27">
    <w:abstractNumId w:val="8"/>
  </w:num>
  <w:num w:numId="28">
    <w:abstractNumId w:val="33"/>
  </w:num>
  <w:num w:numId="29">
    <w:abstractNumId w:val="13"/>
  </w:num>
  <w:num w:numId="30">
    <w:abstractNumId w:val="12"/>
  </w:num>
  <w:num w:numId="31">
    <w:abstractNumId w:val="21"/>
  </w:num>
  <w:num w:numId="32">
    <w:abstractNumId w:val="23"/>
  </w:num>
  <w:num w:numId="33">
    <w:abstractNumId w:val="37"/>
  </w:num>
  <w:num w:numId="34">
    <w:abstractNumId w:val="27"/>
  </w:num>
  <w:num w:numId="35">
    <w:abstractNumId w:val="20"/>
  </w:num>
  <w:num w:numId="36">
    <w:abstractNumId w:val="26"/>
  </w:num>
  <w:num w:numId="37">
    <w:abstractNumId w:val="0"/>
  </w:num>
  <w:num w:numId="38">
    <w:abstractNumId w:val="6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3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2F8D"/>
    <w:rsid w:val="00305F1F"/>
    <w:rsid w:val="003064B8"/>
    <w:rsid w:val="00307F94"/>
    <w:rsid w:val="0039235F"/>
    <w:rsid w:val="003D431C"/>
    <w:rsid w:val="003E53E7"/>
    <w:rsid w:val="00416ABB"/>
    <w:rsid w:val="00466D15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504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BAE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76D9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F64B6-1188-304C-9EF9-2B688670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15</cp:revision>
  <cp:lastPrinted>2014-05-06T20:10:00Z</cp:lastPrinted>
  <dcterms:created xsi:type="dcterms:W3CDTF">2014-05-12T13:57:00Z</dcterms:created>
  <dcterms:modified xsi:type="dcterms:W3CDTF">2018-05-08T17:04:00Z</dcterms:modified>
</cp:coreProperties>
</file>