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5E9DB" w14:textId="7659782E" w:rsidR="00E8408F" w:rsidRPr="00E8408F" w:rsidRDefault="00E8408F" w:rsidP="00C566C0">
      <w:pPr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E8408F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</w:p>
    <w:p w14:paraId="61648634" w14:textId="77777777" w:rsidR="00E8408F" w:rsidRPr="00E8408F" w:rsidRDefault="00C566C0" w:rsidP="00C566C0">
      <w:pPr>
        <w:pStyle w:val="Prrafodelista"/>
        <w:numPr>
          <w:ilvl w:val="0"/>
          <w:numId w:val="25"/>
        </w:numPr>
        <w:spacing w:before="120"/>
        <w:jc w:val="both"/>
        <w:rPr>
          <w:rFonts w:ascii="Verdana" w:eastAsia="Times New Roman" w:hAnsi="Verdana" w:cstheme="minorHAnsi"/>
          <w:iCs/>
          <w:u w:val="single"/>
        </w:rPr>
      </w:pPr>
      <w:r w:rsidRPr="00E8408F">
        <w:rPr>
          <w:rFonts w:ascii="Verdana" w:eastAsia="Times New Roman" w:hAnsi="Verdana" w:cstheme="minorHAnsi"/>
          <w:iCs/>
          <w:lang w:eastAsia="es-MX"/>
        </w:rPr>
        <w:t xml:space="preserve">Lee el artículo Movilidad Social de Mario Rodarte, publicado para el periódico El Economista. </w:t>
      </w:r>
    </w:p>
    <w:p w14:paraId="32D5BF35" w14:textId="77777777" w:rsidR="00E8408F" w:rsidRPr="00E8408F" w:rsidRDefault="00E8408F" w:rsidP="00E8408F">
      <w:pPr>
        <w:pStyle w:val="Prrafodelista"/>
        <w:spacing w:before="120"/>
        <w:ind w:left="360"/>
        <w:jc w:val="both"/>
        <w:rPr>
          <w:rFonts w:ascii="Verdana" w:eastAsia="Times New Roman" w:hAnsi="Verdana" w:cstheme="minorHAnsi"/>
          <w:iCs/>
          <w:u w:val="single"/>
        </w:rPr>
      </w:pPr>
    </w:p>
    <w:p w14:paraId="2CA78CEA" w14:textId="06A91F61" w:rsidR="00E8408F" w:rsidRDefault="00AE58EC" w:rsidP="00E8408F">
      <w:pPr>
        <w:pStyle w:val="Prrafodelista"/>
        <w:spacing w:before="120"/>
        <w:ind w:left="360"/>
        <w:jc w:val="both"/>
        <w:rPr>
          <w:rFonts w:ascii="Verdana" w:hAnsi="Verdana" w:cstheme="minorHAnsi"/>
        </w:rPr>
      </w:pPr>
      <w:hyperlink r:id="rId9" w:history="1">
        <w:r w:rsidRPr="00AE58EC">
          <w:rPr>
            <w:rStyle w:val="Hipervnculo"/>
            <w:rFonts w:ascii="Verdana" w:hAnsi="Verdana" w:cstheme="minorHAnsi"/>
          </w:rPr>
          <w:t>http://eleconomista.com.mx/foro-economico/2012/08/05/movilidad-social</w:t>
        </w:r>
      </w:hyperlink>
    </w:p>
    <w:p w14:paraId="21258C61" w14:textId="77777777" w:rsidR="00AE58EC" w:rsidRPr="00E8408F" w:rsidRDefault="00AE58EC" w:rsidP="00E8408F">
      <w:pPr>
        <w:pStyle w:val="Prrafodelista"/>
        <w:spacing w:before="120"/>
        <w:ind w:left="360"/>
        <w:jc w:val="both"/>
        <w:rPr>
          <w:rStyle w:val="Hipervnculo"/>
          <w:rFonts w:ascii="Verdana" w:eastAsia="Times New Roman" w:hAnsi="Verdana" w:cstheme="minorHAnsi"/>
          <w:iCs/>
          <w:color w:val="auto"/>
        </w:rPr>
      </w:pPr>
      <w:bookmarkStart w:id="0" w:name="_GoBack"/>
      <w:bookmarkEnd w:id="0"/>
    </w:p>
    <w:p w14:paraId="7C045DAC" w14:textId="33745E37" w:rsidR="00C566C0" w:rsidRPr="00E8408F" w:rsidRDefault="00C566C0" w:rsidP="00C566C0">
      <w:pPr>
        <w:pStyle w:val="Prrafodelista"/>
        <w:numPr>
          <w:ilvl w:val="0"/>
          <w:numId w:val="25"/>
        </w:numPr>
        <w:spacing w:before="120"/>
        <w:jc w:val="both"/>
        <w:rPr>
          <w:rFonts w:ascii="Verdana" w:eastAsia="Times New Roman" w:hAnsi="Verdana" w:cstheme="minorHAnsi"/>
          <w:iCs/>
          <w:lang w:eastAsia="es-MX"/>
        </w:rPr>
      </w:pPr>
      <w:r w:rsidRPr="00E8408F">
        <w:rPr>
          <w:rFonts w:ascii="Verdana" w:eastAsia="Times New Roman" w:hAnsi="Verdana" w:cstheme="minorHAnsi"/>
          <w:iCs/>
          <w:lang w:eastAsia="es-MX"/>
        </w:rPr>
        <w:t>Realiza un collage representando lo que has analizado del artículo leído.</w:t>
      </w:r>
      <w:bookmarkStart w:id="1" w:name="_Toc325626477"/>
      <w:bookmarkStart w:id="2" w:name="_Toc329081854"/>
    </w:p>
    <w:p w14:paraId="4E8A77EF" w14:textId="77777777" w:rsidR="00C566C0" w:rsidRPr="00E8408F" w:rsidRDefault="00C566C0" w:rsidP="00C566C0">
      <w:pPr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E8408F">
        <w:rPr>
          <w:rFonts w:ascii="Verdana" w:hAnsi="Verdana"/>
          <w:b/>
          <w:sz w:val="24"/>
          <w:szCs w:val="24"/>
        </w:rPr>
        <w:t>RÚBRICA PARA COLLAGE.</w:t>
      </w:r>
      <w:bookmarkEnd w:id="1"/>
      <w:bookmarkEnd w:id="2"/>
    </w:p>
    <w:tbl>
      <w:tblPr>
        <w:tblStyle w:val="Listaclara-nfasis1"/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2370"/>
        <w:gridCol w:w="2306"/>
        <w:gridCol w:w="1997"/>
        <w:gridCol w:w="2016"/>
      </w:tblGrid>
      <w:tr w:rsidR="00E8408F" w:rsidRPr="00E8408F" w14:paraId="7AA4A548" w14:textId="77777777" w:rsidTr="00E84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3127EDC2" w14:textId="77777777" w:rsidR="00C566C0" w:rsidRPr="00E8408F" w:rsidRDefault="00C566C0" w:rsidP="00270042">
            <w:pPr>
              <w:jc w:val="center"/>
              <w:rPr>
                <w:rFonts w:ascii="Verdana" w:hAnsi="Verdana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ES"/>
              </w:rPr>
              <w:t>Categoría</w:t>
            </w:r>
          </w:p>
        </w:tc>
        <w:tc>
          <w:tcPr>
            <w:tcW w:w="2370" w:type="dxa"/>
            <w:hideMark/>
          </w:tcPr>
          <w:p w14:paraId="63D8EE76" w14:textId="77777777" w:rsidR="00C566C0" w:rsidRPr="00E8408F" w:rsidRDefault="00C566C0" w:rsidP="00270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ES"/>
              </w:rPr>
              <w:t>Excelente</w:t>
            </w:r>
          </w:p>
        </w:tc>
        <w:tc>
          <w:tcPr>
            <w:tcW w:w="2306" w:type="dxa"/>
            <w:hideMark/>
          </w:tcPr>
          <w:p w14:paraId="14410D8C" w14:textId="77777777" w:rsidR="00C566C0" w:rsidRPr="00E8408F" w:rsidRDefault="00C566C0" w:rsidP="00270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ES"/>
              </w:rPr>
              <w:t xml:space="preserve">Bueno </w:t>
            </w:r>
          </w:p>
        </w:tc>
        <w:tc>
          <w:tcPr>
            <w:tcW w:w="1997" w:type="dxa"/>
            <w:hideMark/>
          </w:tcPr>
          <w:p w14:paraId="1EB15DD2" w14:textId="77777777" w:rsidR="00C566C0" w:rsidRPr="00E8408F" w:rsidRDefault="00C566C0" w:rsidP="00270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ES"/>
              </w:rPr>
              <w:t>Regular</w:t>
            </w:r>
          </w:p>
        </w:tc>
        <w:tc>
          <w:tcPr>
            <w:tcW w:w="2016" w:type="dxa"/>
            <w:hideMark/>
          </w:tcPr>
          <w:p w14:paraId="15691057" w14:textId="77777777" w:rsidR="00C566C0" w:rsidRPr="00E8408F" w:rsidRDefault="00C566C0" w:rsidP="00270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bCs w:val="0"/>
                <w:sz w:val="20"/>
                <w:szCs w:val="20"/>
                <w:lang w:val="es-ES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ES"/>
              </w:rPr>
              <w:t>Limitado</w:t>
            </w:r>
          </w:p>
        </w:tc>
      </w:tr>
      <w:tr w:rsidR="00C566C0" w:rsidRPr="00E8408F" w14:paraId="323E288E" w14:textId="77777777" w:rsidTr="00E84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965A688" w14:textId="77777777" w:rsidR="00C566C0" w:rsidRPr="00E8408F" w:rsidRDefault="00C566C0" w:rsidP="00270042">
            <w:pPr>
              <w:pStyle w:val="Sinespaciado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</w:rPr>
              <w:t>CONTENIDO</w:t>
            </w:r>
          </w:p>
        </w:tc>
        <w:tc>
          <w:tcPr>
            <w:tcW w:w="2370" w:type="dxa"/>
            <w:tcBorders>
              <w:top w:val="none" w:sz="0" w:space="0" w:color="auto"/>
              <w:bottom w:val="none" w:sz="0" w:space="0" w:color="auto"/>
            </w:tcBorders>
          </w:tcPr>
          <w:p w14:paraId="6BB26E1E" w14:textId="77777777" w:rsidR="00C566C0" w:rsidRPr="00E8408F" w:rsidRDefault="00C566C0" w:rsidP="0027004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>El tema fue cubierto por imágenes o palabras claves ampliamente representativas.</w:t>
            </w:r>
          </w:p>
        </w:tc>
        <w:tc>
          <w:tcPr>
            <w:tcW w:w="2306" w:type="dxa"/>
            <w:tcBorders>
              <w:top w:val="none" w:sz="0" w:space="0" w:color="auto"/>
              <w:bottom w:val="none" w:sz="0" w:space="0" w:color="auto"/>
            </w:tcBorders>
          </w:tcPr>
          <w:p w14:paraId="37377660" w14:textId="77777777" w:rsidR="00C566C0" w:rsidRPr="00E8408F" w:rsidRDefault="00C566C0" w:rsidP="0027004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>Las imágenes o palabras presentadas expresaban la idea central de manera limitada.</w:t>
            </w:r>
          </w:p>
        </w:tc>
        <w:tc>
          <w:tcPr>
            <w:tcW w:w="1997" w:type="dxa"/>
            <w:tcBorders>
              <w:top w:val="none" w:sz="0" w:space="0" w:color="auto"/>
              <w:bottom w:val="none" w:sz="0" w:space="0" w:color="auto"/>
            </w:tcBorders>
          </w:tcPr>
          <w:p w14:paraId="65C515EB" w14:textId="77777777" w:rsidR="00C566C0" w:rsidRPr="00E8408F" w:rsidRDefault="00C566C0" w:rsidP="0027004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>Las imágenes o  palabras  incluidas fueron inadecuadas debido a una relación superficial y no significativa.</w:t>
            </w:r>
          </w:p>
        </w:tc>
        <w:tc>
          <w:tcPr>
            <w:tcW w:w="2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E6B86E" w14:textId="77777777" w:rsidR="00C566C0" w:rsidRPr="00E8408F" w:rsidRDefault="00C566C0" w:rsidP="0027004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 xml:space="preserve">El tema fue cubierto de manera equivocada, las imágenes y palabras  no guardaban relación aparente con el tema pedido. </w:t>
            </w:r>
          </w:p>
        </w:tc>
      </w:tr>
      <w:tr w:rsidR="00C566C0" w:rsidRPr="00E8408F" w14:paraId="18F08675" w14:textId="77777777" w:rsidTr="00E8408F">
        <w:trPr>
          <w:trHeight w:val="2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hideMark/>
          </w:tcPr>
          <w:p w14:paraId="15A6AC33" w14:textId="77777777" w:rsidR="00C566C0" w:rsidRPr="00E8408F" w:rsidRDefault="00C566C0" w:rsidP="00270042">
            <w:pPr>
              <w:pStyle w:val="Sinespaciado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</w:rPr>
              <w:t>IMÁGENES</w:t>
            </w:r>
          </w:p>
        </w:tc>
        <w:tc>
          <w:tcPr>
            <w:tcW w:w="2370" w:type="dxa"/>
            <w:hideMark/>
          </w:tcPr>
          <w:p w14:paraId="3628E77C" w14:textId="77777777" w:rsidR="00C566C0" w:rsidRPr="00E8408F" w:rsidRDefault="00C566C0" w:rsidP="0027004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>Las imágenes  presentan  una  relación total con  el  tema  de estudio; motiva a  informarse  sobre el tema.</w:t>
            </w:r>
          </w:p>
        </w:tc>
        <w:tc>
          <w:tcPr>
            <w:tcW w:w="2306" w:type="dxa"/>
            <w:hideMark/>
          </w:tcPr>
          <w:p w14:paraId="5A455A69" w14:textId="77777777" w:rsidR="00C566C0" w:rsidRPr="00E8408F" w:rsidRDefault="00C566C0" w:rsidP="0027004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>Las imágenes presentadas  muestran  una  relación  con el tema de estudio y  motivan al  observador</w:t>
            </w:r>
          </w:p>
        </w:tc>
        <w:tc>
          <w:tcPr>
            <w:tcW w:w="1997" w:type="dxa"/>
            <w:hideMark/>
          </w:tcPr>
          <w:p w14:paraId="31AA4A3C" w14:textId="77777777" w:rsidR="00C566C0" w:rsidRPr="00E8408F" w:rsidRDefault="00C566C0" w:rsidP="0027004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>Las imágenes presentadas  muestran  poca   relación  con el tema de estudio pero  no  motiva al  observador</w:t>
            </w:r>
          </w:p>
        </w:tc>
        <w:tc>
          <w:tcPr>
            <w:tcW w:w="2016" w:type="dxa"/>
            <w:hideMark/>
          </w:tcPr>
          <w:p w14:paraId="6CEE9C56" w14:textId="77777777" w:rsidR="00C566C0" w:rsidRPr="00E8408F" w:rsidRDefault="00C566C0" w:rsidP="0027004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 xml:space="preserve">Las imágenes presentadas  no muestran  relación  con el tema de estudio. </w:t>
            </w:r>
          </w:p>
        </w:tc>
      </w:tr>
      <w:tr w:rsidR="00C566C0" w:rsidRPr="00E8408F" w14:paraId="04C3DAC1" w14:textId="77777777" w:rsidTr="00E84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E62E9AE" w14:textId="77777777" w:rsidR="00C566C0" w:rsidRPr="00E8408F" w:rsidRDefault="00C566C0" w:rsidP="00270042">
            <w:pPr>
              <w:pStyle w:val="Sinespaciado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</w:rPr>
              <w:t>DISEÑO</w:t>
            </w:r>
          </w:p>
        </w:tc>
        <w:tc>
          <w:tcPr>
            <w:tcW w:w="2370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3AB9460" w14:textId="77777777" w:rsidR="00C566C0" w:rsidRPr="00E8408F" w:rsidRDefault="00C566C0" w:rsidP="0027004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 xml:space="preserve">El cuerpo de la letra y el color del fondo es el adecuado, haciendo agradable la lectura. </w:t>
            </w:r>
            <w:r w:rsidRPr="00E8408F">
              <w:rPr>
                <w:rFonts w:ascii="Verdana" w:hAnsi="Verdana" w:cstheme="minorHAnsi"/>
                <w:sz w:val="20"/>
                <w:szCs w:val="20"/>
              </w:rPr>
              <w:t>Se puede leer sin problema.</w:t>
            </w:r>
          </w:p>
        </w:tc>
        <w:tc>
          <w:tcPr>
            <w:tcW w:w="2306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867EA63" w14:textId="77777777" w:rsidR="00C566C0" w:rsidRPr="00E8408F" w:rsidRDefault="00C566C0" w:rsidP="0027004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>El cuerpo de la letra y el color del fondo en la mayoría de las diapositivas es el adecuado, haciendo agradable la lectura. Se puede leer  sin problema</w:t>
            </w:r>
          </w:p>
        </w:tc>
        <w:tc>
          <w:tcPr>
            <w:tcW w:w="199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597A4B2" w14:textId="77777777" w:rsidR="00C566C0" w:rsidRPr="00E8408F" w:rsidRDefault="00C566C0" w:rsidP="0027004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>En algunas diapositivas cuesta trabajo leer el texto. En algunas, el fondo de la diapositiva dificulta la lectura. En la mayoría, el tamaño de la letra es pequeño.</w:t>
            </w:r>
          </w:p>
        </w:tc>
        <w:tc>
          <w:tcPr>
            <w:tcW w:w="2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595F424" w14:textId="77777777" w:rsidR="00C566C0" w:rsidRPr="00E8408F" w:rsidRDefault="00C566C0" w:rsidP="0027004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  <w:lang w:val="es-MX"/>
              </w:rPr>
            </w:pPr>
            <w:r w:rsidRPr="00E8408F">
              <w:rPr>
                <w:rFonts w:ascii="Verdana" w:hAnsi="Verdana" w:cstheme="minorHAnsi"/>
                <w:sz w:val="20"/>
                <w:szCs w:val="20"/>
                <w:lang w:val="es-MX"/>
              </w:rPr>
              <w:t>Gran parte del contenido de las diapositivas no se lee claramente. Letra demasiado pequeña.</w:t>
            </w:r>
          </w:p>
        </w:tc>
      </w:tr>
    </w:tbl>
    <w:p w14:paraId="71C996E1" w14:textId="77777777" w:rsidR="00E8408F" w:rsidRDefault="00E8408F" w:rsidP="00E8408F">
      <w:pPr>
        <w:spacing w:before="120"/>
        <w:ind w:left="1416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5DAE206F" w14:textId="77777777" w:rsidR="00E8408F" w:rsidRDefault="00E8408F" w:rsidP="00E8408F">
      <w:pPr>
        <w:spacing w:before="120"/>
        <w:ind w:left="1416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7C1F3556" w14:textId="77777777" w:rsidR="00E8408F" w:rsidRDefault="00E8408F" w:rsidP="00E8408F">
      <w:pPr>
        <w:spacing w:before="120"/>
        <w:ind w:left="1416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</w:p>
    <w:p w14:paraId="2283204E" w14:textId="124F355B" w:rsidR="00C566C0" w:rsidRPr="00E8408F" w:rsidRDefault="00C566C0" w:rsidP="00E8408F">
      <w:pPr>
        <w:spacing w:after="0" w:line="240" w:lineRule="auto"/>
        <w:ind w:left="1416"/>
        <w:jc w:val="right"/>
        <w:rPr>
          <w:rFonts w:ascii="Verdana" w:eastAsia="Times New Roman" w:hAnsi="Verdana" w:cstheme="minorHAnsi"/>
          <w:sz w:val="24"/>
          <w:szCs w:val="24"/>
        </w:rPr>
      </w:pPr>
      <w:r w:rsidRPr="00E8408F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 </w:t>
      </w:r>
    </w:p>
    <w:p w14:paraId="1AEAA1FB" w14:textId="77777777" w:rsidR="00E8408F" w:rsidRPr="00E8408F" w:rsidRDefault="00C566C0" w:rsidP="00E8408F">
      <w:pPr>
        <w:pStyle w:val="Prrafodelista"/>
        <w:jc w:val="right"/>
        <w:rPr>
          <w:rFonts w:ascii="Verdana" w:eastAsia="Times New Roman" w:hAnsi="Verdana" w:cstheme="minorHAnsi"/>
          <w:iCs/>
          <w:lang w:eastAsia="es-MX"/>
        </w:rPr>
      </w:pPr>
      <w:r w:rsidRPr="00E8408F">
        <w:rPr>
          <w:rFonts w:ascii="Verdana" w:eastAsia="Times New Roman" w:hAnsi="Verdana" w:cstheme="minorHAnsi"/>
          <w:iCs/>
          <w:lang w:eastAsia="es-MX"/>
        </w:rPr>
        <w:t>Recuerda que el archivo debe ser nombrado:</w:t>
      </w:r>
    </w:p>
    <w:p w14:paraId="5CF16A55" w14:textId="337CA3ED" w:rsidR="00C566C0" w:rsidRPr="00E8408F" w:rsidRDefault="00C566C0" w:rsidP="00E8408F">
      <w:pPr>
        <w:spacing w:after="0" w:line="240" w:lineRule="auto"/>
        <w:ind w:left="1416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E8408F">
        <w:rPr>
          <w:rFonts w:ascii="Verdana" w:eastAsia="Times New Roman" w:hAnsi="Verdana" w:cstheme="minorHAnsi"/>
          <w:b/>
          <w:iCs/>
          <w:sz w:val="24"/>
          <w:szCs w:val="24"/>
        </w:rPr>
        <w:t> Apell</w:t>
      </w:r>
      <w:r w:rsidR="00E8408F">
        <w:rPr>
          <w:rFonts w:ascii="Verdana" w:eastAsia="Times New Roman" w:hAnsi="Verdana" w:cstheme="minorHAnsi"/>
          <w:b/>
          <w:iCs/>
          <w:sz w:val="24"/>
          <w:szCs w:val="24"/>
        </w:rPr>
        <w:t>ido Paterno_</w:t>
      </w:r>
      <w:r w:rsidRPr="00E8408F">
        <w:rPr>
          <w:rFonts w:ascii="Verdana" w:eastAsia="Times New Roman" w:hAnsi="Verdana" w:cstheme="minorHAnsi"/>
          <w:b/>
          <w:iCs/>
          <w:sz w:val="24"/>
          <w:szCs w:val="24"/>
        </w:rPr>
        <w:t>Primer Nombre</w:t>
      </w:r>
      <w:r w:rsidR="00E8408F">
        <w:rPr>
          <w:rFonts w:ascii="Verdana" w:eastAsia="Times New Roman" w:hAnsi="Verdana" w:cstheme="minorHAnsi"/>
          <w:b/>
          <w:iCs/>
          <w:sz w:val="24"/>
          <w:szCs w:val="24"/>
        </w:rPr>
        <w:t>_Collage</w:t>
      </w:r>
    </w:p>
    <w:p w14:paraId="1EC33F0A" w14:textId="77777777" w:rsidR="0052056B" w:rsidRPr="00E8408F" w:rsidRDefault="0052056B" w:rsidP="00C566C0">
      <w:pPr>
        <w:rPr>
          <w:rFonts w:ascii="Verdana" w:hAnsi="Verdana"/>
          <w:sz w:val="24"/>
          <w:szCs w:val="24"/>
        </w:rPr>
      </w:pPr>
    </w:p>
    <w:sectPr w:rsidR="0052056B" w:rsidRPr="00E8408F" w:rsidSect="00F860DE">
      <w:headerReference w:type="default" r:id="rId10"/>
      <w:footerReference w:type="default" r:id="rId11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F2F2D" w:rsidRDefault="007F2F2D" w:rsidP="000C56E4">
      <w:r>
        <w:separator/>
      </w:r>
    </w:p>
  </w:endnote>
  <w:endnote w:type="continuationSeparator" w:id="0">
    <w:p w14:paraId="03EE6BA2" w14:textId="77777777" w:rsidR="007F2F2D" w:rsidRDefault="007F2F2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F2F2D" w:rsidRDefault="007F2F2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F2F2D" w:rsidRDefault="007F2F2D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F2F2D" w:rsidRDefault="007F2F2D" w:rsidP="000C56E4">
      <w:r>
        <w:separator/>
      </w:r>
    </w:p>
  </w:footnote>
  <w:footnote w:type="continuationSeparator" w:id="0">
    <w:p w14:paraId="143CF59E" w14:textId="77777777" w:rsidR="007F2F2D" w:rsidRDefault="007F2F2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F2F2D" w:rsidRDefault="007F2F2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7F2F2D" w:rsidRPr="00D856E8" w:rsidRDefault="007F2F2D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1A7E1D47" w:rsidR="007F2F2D" w:rsidRPr="005D3FDF" w:rsidRDefault="00E8408F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C566C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Collage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7F2F2D" w:rsidRPr="00D856E8" w:rsidRDefault="007F2F2D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1A7E1D47" w:rsidR="007F2F2D" w:rsidRPr="005D3FDF" w:rsidRDefault="00E8408F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C566C0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Collage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21"/>
  </w:num>
  <w:num w:numId="11">
    <w:abstractNumId w:val="17"/>
  </w:num>
  <w:num w:numId="12">
    <w:abstractNumId w:val="4"/>
  </w:num>
  <w:num w:numId="13">
    <w:abstractNumId w:val="22"/>
  </w:num>
  <w:num w:numId="14">
    <w:abstractNumId w:val="23"/>
  </w:num>
  <w:num w:numId="15">
    <w:abstractNumId w:val="2"/>
  </w:num>
  <w:num w:numId="16">
    <w:abstractNumId w:val="18"/>
  </w:num>
  <w:num w:numId="17">
    <w:abstractNumId w:val="19"/>
  </w:num>
  <w:num w:numId="18">
    <w:abstractNumId w:val="24"/>
  </w:num>
  <w:num w:numId="19">
    <w:abstractNumId w:val="9"/>
  </w:num>
  <w:num w:numId="20">
    <w:abstractNumId w:val="8"/>
  </w:num>
  <w:num w:numId="21">
    <w:abstractNumId w:val="3"/>
  </w:num>
  <w:num w:numId="22">
    <w:abstractNumId w:val="0"/>
  </w:num>
  <w:num w:numId="23">
    <w:abstractNumId w:val="13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5BD2"/>
    <w:rsid w:val="001B2868"/>
    <w:rsid w:val="002452F5"/>
    <w:rsid w:val="00264981"/>
    <w:rsid w:val="002C5D7E"/>
    <w:rsid w:val="002F503D"/>
    <w:rsid w:val="00305F1F"/>
    <w:rsid w:val="003064B8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AE58EC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8408F"/>
    <w:rsid w:val="00EA3784"/>
    <w:rsid w:val="00EB4AED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E8408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E8408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leconomista.com.mx/foro-economico/2012/08/05/movilidad-social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5FC7B8-18DD-5646-9478-FC045864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1588</Characters>
  <Application>Microsoft Macintosh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2013-02-26T00:21:00Z</cp:lastPrinted>
  <dcterms:created xsi:type="dcterms:W3CDTF">2014-06-24T15:21:00Z</dcterms:created>
  <dcterms:modified xsi:type="dcterms:W3CDTF">2015-04-22T19:32:00Z</dcterms:modified>
</cp:coreProperties>
</file>